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834" w:rsidRPr="007A1C87" w:rsidRDefault="00A01834" w:rsidP="00A01834">
      <w:pPr>
        <w:bidi/>
        <w:spacing w:after="0" w:line="240" w:lineRule="auto"/>
        <w:jc w:val="center"/>
        <w:rPr>
          <w:rFonts w:ascii="Times New Roman" w:eastAsia="Times New Roman" w:hAnsi="Times New Roman" w:cs="B Nazanin"/>
          <w:color w:val="000000" w:themeColor="text1"/>
          <w:sz w:val="32"/>
          <w:szCs w:val="32"/>
        </w:rPr>
      </w:pPr>
      <w:r w:rsidRPr="007A1C87">
        <w:rPr>
          <w:rFonts w:ascii="Times New Roman" w:eastAsia="Times New Roman" w:hAnsi="Times New Roman" w:cs="B Nazanin"/>
          <w:color w:val="000000" w:themeColor="text1"/>
          <w:sz w:val="32"/>
          <w:szCs w:val="32"/>
          <w:rtl/>
        </w:rPr>
        <w:t>کود چیست و انواع کود (همه چیز در رابطه با کود</w:t>
      </w:r>
      <w:r w:rsidRPr="007A1C87">
        <w:rPr>
          <w:rFonts w:ascii="Times New Roman" w:eastAsia="Times New Roman" w:hAnsi="Times New Roman" w:cs="B Nazanin"/>
          <w:color w:val="000000" w:themeColor="text1"/>
          <w:sz w:val="32"/>
          <w:szCs w:val="32"/>
        </w:rPr>
        <w:t>(</w:t>
      </w:r>
    </w:p>
    <w:p w:rsidR="00A01834" w:rsidRPr="00A01834" w:rsidRDefault="00A01834" w:rsidP="00A01834">
      <w:pPr>
        <w:bidi/>
        <w:spacing w:before="100" w:beforeAutospacing="1" w:after="100" w:afterAutospacing="1" w:line="240" w:lineRule="auto"/>
        <w:jc w:val="center"/>
        <w:rPr>
          <w:rFonts w:ascii="Times New Roman" w:eastAsia="Times New Roman" w:hAnsi="Times New Roman" w:cs="B Nazanin"/>
          <w:sz w:val="32"/>
          <w:szCs w:val="32"/>
        </w:rPr>
      </w:pPr>
      <w:r w:rsidRPr="00AA4342">
        <w:rPr>
          <w:rFonts w:ascii="Times New Roman" w:eastAsia="Times New Roman" w:hAnsi="Times New Roman" w:cs="B Nazanin"/>
          <w:noProof/>
          <w:color w:val="0000FF"/>
          <w:sz w:val="32"/>
          <w:szCs w:val="32"/>
          <w:lang w:bidi="fa-IR"/>
        </w:rPr>
        <w:drawing>
          <wp:inline distT="0" distB="0" distL="0" distR="0" wp14:anchorId="54DD3A29" wp14:editId="460D1D65">
            <wp:extent cx="3425825" cy="3425825"/>
            <wp:effectExtent l="0" t="0" r="3175" b="3175"/>
            <wp:docPr id="4" name="Picture 4" descr="وب سایت مهندسی فضای سبزwww.landscapeeng.ir">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وب سایت مهندسی فضای سبزwww.landscapeeng.ir">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25825" cy="3425825"/>
                    </a:xfrm>
                    <a:prstGeom prst="rect">
                      <a:avLst/>
                    </a:prstGeom>
                    <a:noFill/>
                    <a:ln>
                      <a:noFill/>
                    </a:ln>
                  </pic:spPr>
                </pic:pic>
              </a:graphicData>
            </a:graphic>
          </wp:inline>
        </w:drawing>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Pr>
      </w:pPr>
      <w:r w:rsidRPr="00A01834">
        <w:rPr>
          <w:rFonts w:ascii="Times New Roman" w:eastAsia="Times New Roman" w:hAnsi="Times New Roman" w:cs="B Nazanin"/>
          <w:sz w:val="32"/>
          <w:szCs w:val="32"/>
          <w:rtl/>
        </w:rPr>
        <w:t>تعریف کود: به هر نوع ماده معدنی یا آلی یا بیولوژیک که دارای عناصر غذایی باشد</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باعث</w:t>
      </w:r>
      <w:r w:rsidRPr="00A01834">
        <w:rPr>
          <w:rFonts w:ascii="Times New Roman" w:eastAsia="Times New Roman" w:hAnsi="Times New Roman" w:cs="B Nazanin"/>
          <w:sz w:val="32"/>
          <w:szCs w:val="32"/>
          <w:rtl/>
        </w:rPr>
        <w:t xml:space="preserve"> بالا بردن حاصل خیزی خاک و همچنین با تیمار گیاهی باعث افزایش عملکرد کیفی و کم محصول شود کود اطلاق میشود.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 ها به چند دسته تقسیم میشوند که عبارتند از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شیمیایی</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آلی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ارگانیک</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بیولوژیک</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یا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زیستی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بقیه در ادامه مطلب</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u w:val="single"/>
          <w:rtl/>
        </w:rPr>
        <w:t>کود های شیمیایی</w:t>
      </w:r>
      <w:r w:rsidRPr="00A01834">
        <w:rPr>
          <w:rFonts w:ascii="Times New Roman" w:eastAsia="Times New Roman" w:hAnsi="Times New Roman" w:cs="Times New Roman" w:hint="cs"/>
          <w:sz w:val="32"/>
          <w:szCs w:val="32"/>
          <w:u w:val="single"/>
          <w:rtl/>
        </w:rPr>
        <w:t>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که برخی از آنها جز عناصر پر مصرف گیاه یا ماکرو المنت و برخی نیز جز عناصر عناصر کم مصرف گیاه ( میکرو المنت ) میباشد.</w:t>
      </w:r>
      <w:r w:rsidRPr="00A01834">
        <w:rPr>
          <w:rFonts w:ascii="Times New Roman" w:eastAsia="Times New Roman" w:hAnsi="Times New Roman" w:cs="B Nazanin"/>
          <w:sz w:val="32"/>
          <w:szCs w:val="32"/>
          <w:rtl/>
        </w:rPr>
        <w:br/>
        <w:t xml:space="preserve">عناصر پر مصرف (ماکرو) شامل: ازت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فسفر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پتاس</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کلسیم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منیزیم</w:t>
      </w:r>
      <w:r w:rsidRPr="00A01834">
        <w:rPr>
          <w:rFonts w:ascii="Times New Roman" w:eastAsia="Times New Roman" w:hAnsi="Times New Roman" w:cs="B Nazanin"/>
          <w:sz w:val="32"/>
          <w:szCs w:val="32"/>
          <w:rtl/>
        </w:rPr>
        <w:br/>
      </w:r>
      <w:r w:rsidRPr="00A01834">
        <w:rPr>
          <w:rFonts w:ascii="Times New Roman" w:eastAsia="Times New Roman" w:hAnsi="Times New Roman" w:cs="B Nazanin" w:hint="cs"/>
          <w:sz w:val="32"/>
          <w:szCs w:val="32"/>
          <w:rtl/>
        </w:rPr>
        <w:lastRenderedPageBreak/>
        <w:t>عناصر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مصرف</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میکرو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شامل</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آهن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روی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منگنز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مس</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w:t>
      </w:r>
      <w:r w:rsidRPr="00A01834">
        <w:rPr>
          <w:rFonts w:ascii="Times New Roman" w:eastAsia="Times New Roman" w:hAnsi="Times New Roman" w:cs="B Nazanin"/>
          <w:sz w:val="32"/>
          <w:szCs w:val="32"/>
          <w:rtl/>
        </w:rPr>
        <w:br/>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مجموع</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عناصر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فوق</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w:t>
      </w:r>
      <w:r w:rsidRPr="00A01834">
        <w:rPr>
          <w:rFonts w:ascii="Times New Roman" w:eastAsia="Times New Roman" w:hAnsi="Times New Roman" w:cs="B Nazanin"/>
          <w:sz w:val="32"/>
          <w:szCs w:val="32"/>
          <w:rtl/>
        </w:rPr>
        <w:t xml:space="preserve"> هم و به نسبت متناسب دارا باشد اصطلاحا کود کامل اطلاق میشود.</w:t>
      </w:r>
      <w:r w:rsidRPr="00A01834">
        <w:rPr>
          <w:rFonts w:ascii="Times New Roman" w:eastAsia="Times New Roman" w:hAnsi="Times New Roman" w:cs="B Nazanin"/>
          <w:sz w:val="32"/>
          <w:szCs w:val="32"/>
          <w:rtl/>
        </w:rPr>
        <w:br/>
        <w:t>گیاهان مختلف بر حسب نیاز و با توجه به نتایج آزمایش برگ و خاک به کود های فوق نیازمند خواهند بود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ترکیب شیمیایی و درصد خلوص کودهای مختلف حاوی یک عنصر، بسیار متفاوتند. این تفاوتها بر مورد مصرف، نحوه پخش، زمان کوددهی و اثر بخشی کودها تاثیر بسیار مهمی دارند.بنابراین شناخت کافی از انواع کودهای شیمیائی قبل از انتخاب و یا مصرف آنها ضرورت 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ازت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ازت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صورت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نیترات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،یون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آمونیم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اوره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قابل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جذب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گیاه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نیترات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آمونیم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tl/>
          <w:lang w:bidi="fa-IR"/>
        </w:rPr>
        <w:t>۳۳</w:t>
      </w:r>
      <w:r w:rsidRPr="00A01834">
        <w:rPr>
          <w:rFonts w:ascii="Times New Roman" w:eastAsia="Times New Roman" w:hAnsi="Times New Roman" w:cs="B Nazanin"/>
          <w:sz w:val="32"/>
          <w:szCs w:val="32"/>
          <w:rtl/>
        </w:rPr>
        <w:t xml:space="preserve"> درصد ازت داشته و هر دو فرم ازت آن قابل جذب گیاه می باشند. چون دارای بار منفی است جذب کلوئیدهای خاک نشده و در معرض شستشو از خاک است. اما چون دارای بار مثبت است جذب کلوئیدهای خاک می گردد. اوره رایج ترین کود ازت در ایران است. اوره از ترکیبات آلی بشمار رفته و به همین فرم قابل جذب گیاه می باشد. از محلول اوره در محلول پاشی برگ گیاهان نیز استفاده میشود. اوره نیترات آمونیم را می توان قبل از کاشت محصول و یا بصورت سرک و بعد از آن که گیاه مقداری رشد نمود به خاک داد. سولفات آمونیم علاوه بر ازت دارای </w:t>
      </w:r>
      <w:r w:rsidRPr="00A01834">
        <w:rPr>
          <w:rFonts w:ascii="Times New Roman" w:eastAsia="Times New Roman" w:hAnsi="Times New Roman" w:cs="B Nazanin"/>
          <w:sz w:val="32"/>
          <w:szCs w:val="32"/>
          <w:rtl/>
          <w:lang w:bidi="fa-IR"/>
        </w:rPr>
        <w:t>۲۴</w:t>
      </w:r>
      <w:r w:rsidRPr="00A01834">
        <w:rPr>
          <w:rFonts w:ascii="Times New Roman" w:eastAsia="Times New Roman" w:hAnsi="Times New Roman" w:cs="B Nazanin"/>
          <w:sz w:val="32"/>
          <w:szCs w:val="32"/>
          <w:rtl/>
        </w:rPr>
        <w:t xml:space="preserve"> درصد گوگرد است. هیدرات آمونیم را که از حل شدن آمونیاک در آب بدست می آید قبل از کاشت بوسیله سرنگهای مخصوص در زیر لایه ای از خاک قرار می دهند.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نیترات کلسیم و نیترات پتاسیم درصد ازت کمی داشته وکمتر بعنوان منبع کود ازت در خاک مصرف می شوند. این کودها غالباً در محلول های غذائی بعنوان منابع کلسیم یا پتاسیم مورد استفاده قرار می گیرند.</w:t>
      </w:r>
      <w:bookmarkStart w:id="0" w:name="_GoBack"/>
      <w:bookmarkEnd w:id="0"/>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فسفر</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 xml:space="preserve">غالباً درصد فسفر کودهای شیمیائی را بصورت درصد اکسید فسفر ذکر می نمایند. اسید فسفریک که از تجزیه مواد آلی خاک حاصل می شود قابل جذب گیاه است، اما بصورت کود شیمیائی مصرف نمی شود.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قسمت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اعظم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فسفره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داده می شود. بوسیله کلسیم در خاک های قلیائی و بوسیله آهن و آلومینیم در خاکهای اسیدی تثبیت می گردد. معمولاً تا کود فسفره ای که به خاک داده می شود در سال اول بصورت قابل جذب گیاه باقی می ماند و بخش کمی نیز طی سالهای آینده قابل جذب گیاه می گردد.میزانهای فوق الذکر با روش کوددهی، بافت و ترکیب خاک ، سوابق مصرف کود فسفره در خاک و مقدار کود فسفری که مصرف می شود بستگی دارد. چون میزان محلول بودن و حرکت کود فسفره در خاک بسیار محدود است می بایستی کودهای فسفره را قبل از کاشت به خاک داد و آنها را مستقیماً در ناحیه توسعه ریشه قرار داد. حداکثر میزان محلول فسفر در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6 تا </w:t>
      </w:r>
      <w:r w:rsidRPr="00A01834">
        <w:rPr>
          <w:rFonts w:ascii="Times New Roman" w:eastAsia="Times New Roman" w:hAnsi="Times New Roman" w:cs="B Nazanin"/>
          <w:sz w:val="32"/>
          <w:szCs w:val="32"/>
          <w:rtl/>
          <w:lang w:bidi="fa-IR"/>
        </w:rPr>
        <w:t>۵/۶</w:t>
      </w:r>
      <w:r w:rsidRPr="00A01834">
        <w:rPr>
          <w:rFonts w:ascii="Times New Roman" w:eastAsia="Times New Roman" w:hAnsi="Times New Roman" w:cs="B Nazanin"/>
          <w:sz w:val="32"/>
          <w:szCs w:val="32"/>
          <w:rtl/>
        </w:rPr>
        <w:t xml:space="preserve"> مشاهده می شود. بنابراین رساندن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 به این حدود می تواند در افزایش محلول بودن و جذب فسفر موثر باشد. تغییر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 در خاکهای اسیدی با اضافه کردن آهک و در خاکهای قلیائی با اضافه کردن گوگرد یا کودهای اسیدی انجام پذیر است. مصرف مقدار زیادی کود حیوانی نیز می تواند در نقصان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 مفید باشد. میزان محلول بودن کودهای فسفره نیز متغیر است</w:t>
      </w:r>
    </w:p>
    <w:p w:rsidR="00A01834" w:rsidRPr="00A01834" w:rsidRDefault="00A01834" w:rsidP="00A01834">
      <w:pPr>
        <w:bidi/>
        <w:spacing w:before="100" w:beforeAutospacing="1" w:after="100" w:afterAutospacing="1" w:line="240" w:lineRule="auto"/>
        <w:jc w:val="center"/>
        <w:rPr>
          <w:rFonts w:ascii="Times New Roman" w:eastAsia="Times New Roman" w:hAnsi="Times New Roman" w:cs="B Nazanin"/>
          <w:sz w:val="32"/>
          <w:szCs w:val="32"/>
          <w:rtl/>
        </w:rPr>
      </w:pPr>
      <w:r w:rsidRPr="00AA4342">
        <w:rPr>
          <w:rFonts w:ascii="Times New Roman" w:eastAsia="Times New Roman" w:hAnsi="Times New Roman" w:cs="B Nazanin"/>
          <w:noProof/>
          <w:color w:val="0000FF"/>
          <w:sz w:val="32"/>
          <w:szCs w:val="32"/>
          <w:lang w:bidi="fa-IR"/>
        </w:rPr>
        <w:drawing>
          <wp:inline distT="0" distB="0" distL="0" distR="0" wp14:anchorId="002D981E" wp14:editId="70316401">
            <wp:extent cx="2484120" cy="2497455"/>
            <wp:effectExtent l="0" t="0" r="0" b="0"/>
            <wp:docPr id="3" name="Picture 3" descr="وب سایت مهندسی فضای سبز">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وب سایت مهندسی فضای سبز">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4120" cy="2497455"/>
                    </a:xfrm>
                    <a:prstGeom prst="rect">
                      <a:avLst/>
                    </a:prstGeom>
                    <a:noFill/>
                    <a:ln>
                      <a:noFill/>
                    </a:ln>
                  </pic:spPr>
                </pic:pic>
              </a:graphicData>
            </a:graphic>
          </wp:inline>
        </w:drawing>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پتاسیم</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کمبود پتاسیم بیشتر در خاک های اسیدی و خاک های شنی دیده می شود، اما کمبود آن در سایر خاک ها تحت شرایط آبیاری و برداشت مقدار زیادی محصول (بخصوص یونجه) نیز مشاهده </w:t>
      </w:r>
      <w:r w:rsidRPr="00A01834">
        <w:rPr>
          <w:rFonts w:ascii="Times New Roman" w:eastAsia="Times New Roman" w:hAnsi="Times New Roman" w:cs="B Nazanin"/>
          <w:sz w:val="32"/>
          <w:szCs w:val="32"/>
          <w:rtl/>
        </w:rPr>
        <w:lastRenderedPageBreak/>
        <w:t>می گردد. اغلب کودهای پتاسیم در آب محلول هستند و نحوه اضافه آنها به خاک نقش زیادی در اثر بخشی کود ندارد کلرورپتاسیم فراوانترین ترکیب پتاسیم در طبیعت است. کلرورپتاسیم دارای مقدار زیادی (</w:t>
      </w:r>
      <w:r w:rsidRPr="00A01834">
        <w:rPr>
          <w:rFonts w:ascii="Times New Roman" w:eastAsia="Times New Roman" w:hAnsi="Times New Roman" w:cs="B Nazanin"/>
          <w:sz w:val="32"/>
          <w:szCs w:val="32"/>
          <w:rtl/>
          <w:lang w:bidi="fa-IR"/>
        </w:rPr>
        <w:t>۶۰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۶۲</w:t>
      </w:r>
      <w:r w:rsidRPr="00A01834">
        <w:rPr>
          <w:rFonts w:ascii="Times New Roman" w:eastAsia="Times New Roman" w:hAnsi="Times New Roman" w:cs="B Nazanin"/>
          <w:sz w:val="32"/>
          <w:szCs w:val="32"/>
          <w:rtl/>
        </w:rPr>
        <w:t xml:space="preserve"> درصد) می باشد با این حال مصرف کلرورپتاسیم در مواردی که به مقدار زیادی پتاسیم نیاز است چندان مطلوب نیست، زیرا احتمال مسمومیت ناشی از فراوانی کلر پیش می آید با این که مقدار کمی کلر برای محصولاتی مانند توتون و پنبه لازم است، اما زیادی کلر در خاک موجب آبدار شدن غده سیب زمینی و نقصان کیفیت توتون می گردد. نیترات پتاسیم دارای </w:t>
      </w:r>
      <w:r w:rsidRPr="00A01834">
        <w:rPr>
          <w:rFonts w:ascii="Times New Roman" w:eastAsia="Times New Roman" w:hAnsi="Times New Roman" w:cs="B Nazanin"/>
          <w:sz w:val="32"/>
          <w:szCs w:val="32"/>
          <w:rtl/>
          <w:lang w:bidi="fa-IR"/>
        </w:rPr>
        <w:t>۴۴%</w:t>
      </w:r>
      <w:r w:rsidRPr="00A01834">
        <w:rPr>
          <w:rFonts w:ascii="Times New Roman" w:eastAsia="Times New Roman" w:hAnsi="Times New Roman" w:cs="B Nazanin"/>
          <w:sz w:val="32"/>
          <w:szCs w:val="32"/>
          <w:rtl/>
        </w:rPr>
        <w:t xml:space="preserve"> اکسید پتاسیم است، اما کودی گران قیمت می باشد. سولفات پتاسیم معمولترین کود پتاسیم است که در زراعت مصرف می شود پتاسیم از تجزیه اولیه بقایای گیاهی نیز به خاک اضافه می شود، اما هوموس خاک بعنوان منبع قابل توجه پتاسیم بشمار نمی رود، زیرا پتاسیم بوسیله مواد آلی تثبیت نمی گردد. خاکهائی که مقدار زیادی رس از نوع ورمی کولایت و ایلیت دارند پتاسیم را تثبیت می کنند. پتاسیم واقع در محلول خاک در حال تعادل است و بعنوان ذخیره پتاسیم خاک محسوب می شود در صورتی که شدت تثبیت زیاد است می بایستی پتاسیم را بصورت نواری و قبل از کاشت در خاک قرار داد.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گوگرد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کمبود گوگرد در خاک هایی که به شدت در معرض شستشو قرار دارند مشاهده می شود. در این صورت می بایستی گوگرد را بصورت کود به خاک اضافه کرد. مقدار گوگرد کودها را بصورت درصد عنصر گوگرد (</w:t>
      </w:r>
      <w:r w:rsidRPr="00A01834">
        <w:rPr>
          <w:rFonts w:ascii="Times New Roman" w:eastAsia="Times New Roman" w:hAnsi="Times New Roman" w:cs="B Nazanin"/>
          <w:sz w:val="32"/>
          <w:szCs w:val="32"/>
        </w:rPr>
        <w:t>s</w:t>
      </w:r>
      <w:r w:rsidRPr="00A01834">
        <w:rPr>
          <w:rFonts w:ascii="Times New Roman" w:eastAsia="Times New Roman" w:hAnsi="Times New Roman" w:cs="B Nazanin"/>
          <w:sz w:val="32"/>
          <w:szCs w:val="32"/>
          <w:rtl/>
        </w:rPr>
        <w:t xml:space="preserve">) ذکز می کنند انتخاب نوع کود گوگرد دار به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 بستگی دارد. در خاک های اسیدی می توان از سولفات کلسیم یا جیپس بعنوان منبع گوگرد استفاده نمود. این ترکیب دارای </w:t>
      </w:r>
      <w:r w:rsidRPr="00A01834">
        <w:rPr>
          <w:rFonts w:ascii="Times New Roman" w:eastAsia="Times New Roman" w:hAnsi="Times New Roman" w:cs="B Nazanin"/>
          <w:sz w:val="32"/>
          <w:szCs w:val="32"/>
          <w:rtl/>
          <w:lang w:bidi="fa-IR"/>
        </w:rPr>
        <w:t>۱۸</w:t>
      </w:r>
      <w:r w:rsidRPr="00A01834">
        <w:rPr>
          <w:rFonts w:ascii="Times New Roman" w:eastAsia="Times New Roman" w:hAnsi="Times New Roman" w:cs="B Nazanin"/>
          <w:sz w:val="32"/>
          <w:szCs w:val="32"/>
          <w:rtl/>
        </w:rPr>
        <w:t xml:space="preserve"> درصد گوگرد و </w:t>
      </w:r>
      <w:r w:rsidRPr="00A01834">
        <w:rPr>
          <w:rFonts w:ascii="Times New Roman" w:eastAsia="Times New Roman" w:hAnsi="Times New Roman" w:cs="B Nazanin"/>
          <w:sz w:val="32"/>
          <w:szCs w:val="32"/>
          <w:rtl/>
          <w:lang w:bidi="fa-IR"/>
        </w:rPr>
        <w:t>۲۲</w:t>
      </w:r>
      <w:r w:rsidRPr="00A01834">
        <w:rPr>
          <w:rFonts w:ascii="Times New Roman" w:eastAsia="Times New Roman" w:hAnsi="Times New Roman" w:cs="B Nazanin"/>
          <w:sz w:val="32"/>
          <w:szCs w:val="32"/>
          <w:rtl/>
        </w:rPr>
        <w:t xml:space="preserve"> درصد کلسیم است جیپس علاوه بر تامین گوگرد و کلسیم باعث افزایش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 نیز می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از پودر گوگرد نیز می توان بعنوان کود گوگرد استفاده کرد. عنصر گوگرد در اثر فعالیت باکتریهای اکسید کننده بصورت اسید سولفوریک سرانجام سولفاتها در می آید. هر چه ذرات عنصر گوگرد ریزتر و توزیع آن در خاک یکنواخت تر باشد، سرعت اکسیده شدن گوگرد بیشتر خواهد بود. اکسیداسیون عنصر گوگرد موجب اسیدی شدن خاک گشته و به همین دلیل از آن دراصلاح خاکهای قلیائی استفاده می شود. اکسیده شدن گوگرد در حرارت و رطوبت مناسب حدود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tl/>
        </w:rPr>
        <w:lastRenderedPageBreak/>
        <w:t xml:space="preserve">هفته طول می کشد. بعضی از کودهای گوگرد را (مانند </w:t>
      </w:r>
      <w:r w:rsidRPr="00A01834">
        <w:rPr>
          <w:rFonts w:ascii="Times New Roman" w:eastAsia="Times New Roman" w:hAnsi="Times New Roman" w:cs="B Nazanin"/>
          <w:sz w:val="32"/>
          <w:szCs w:val="32"/>
        </w:rPr>
        <w:t>So2</w:t>
      </w:r>
      <w:r w:rsidRPr="00A01834">
        <w:rPr>
          <w:rFonts w:ascii="Times New Roman" w:eastAsia="Times New Roman" w:hAnsi="Times New Roman" w:cs="B Nazanin"/>
          <w:sz w:val="32"/>
          <w:szCs w:val="32"/>
          <w:rtl/>
        </w:rPr>
        <w:t xml:space="preserve"> و پلی سولفیدها) در آب آبیاری حل و به خاک اضافه می کنند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کلسیم و منیزیم</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کلسیم و منیزیم کمتر بعنوان کود مصرف می شوند، زیرا کمبود آنها در بسیاری از خاکها (به استثنای خاکهای نواحی مرطوب) دیده نمی شود. خاکهای نواحی مرطوب اسیدی بوده و برای اصلاح آنها از کلسیم و منیزیم استفاده می شود. در خاکهای اسیدی مقدار زیادی کربنات کلسیم، کربنات مضاعف کلسیم و منیزیم و یا سولفات کلسیم برای اصلاح خاکهای اسیدی مصرف می شود. درنتیجه کمبود احتمالی کلسیم و منیزیم نیز مرتفع می گردد. در صورتیکه تغییر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خاکهای اسیدی مورد نظر نباشد و صرفاً تامین کلیسم مورد نیاز گیاه هدف باشد می توان از کودهای فسفره حاوی کلسیم استفاده نمود. برای رفع کمبود منیزیم از سولفات منیزیم و یا سولفات مضاعف منیزیم و پتاسیم استفاده می شود.</w:t>
      </w:r>
    </w:p>
    <w:p w:rsidR="00A01834" w:rsidRPr="00A01834" w:rsidRDefault="00A01834" w:rsidP="00A01834">
      <w:pPr>
        <w:bidi/>
        <w:spacing w:before="100" w:beforeAutospacing="1" w:after="100" w:afterAutospacing="1" w:line="240" w:lineRule="auto"/>
        <w:jc w:val="center"/>
        <w:rPr>
          <w:rFonts w:ascii="Times New Roman" w:eastAsia="Times New Roman" w:hAnsi="Times New Roman" w:cs="B Nazanin"/>
          <w:sz w:val="32"/>
          <w:szCs w:val="32"/>
          <w:rtl/>
        </w:rPr>
      </w:pPr>
      <w:r w:rsidRPr="00AA4342">
        <w:rPr>
          <w:rFonts w:ascii="Times New Roman" w:eastAsia="Times New Roman" w:hAnsi="Times New Roman" w:cs="B Nazanin"/>
          <w:noProof/>
          <w:color w:val="0000FF"/>
          <w:sz w:val="32"/>
          <w:szCs w:val="32"/>
          <w:lang w:bidi="fa-IR"/>
        </w:rPr>
        <w:drawing>
          <wp:inline distT="0" distB="0" distL="0" distR="0" wp14:anchorId="31D6618B" wp14:editId="0868D802">
            <wp:extent cx="4572000" cy="3425825"/>
            <wp:effectExtent l="0" t="0" r="0" b="3175"/>
            <wp:docPr id="2" name="Picture 2" descr="وب سایت مهندسی فضای سبزwww.landscapeeng.i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وب سایت مهندسی فضای سبزwww.landscapeeng.ir">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425825"/>
                    </a:xfrm>
                    <a:prstGeom prst="rect">
                      <a:avLst/>
                    </a:prstGeom>
                    <a:noFill/>
                    <a:ln>
                      <a:noFill/>
                    </a:ln>
                  </pic:spPr>
                </pic:pic>
              </a:graphicData>
            </a:graphic>
          </wp:inline>
        </w:drawing>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مخلوط</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عناصر ازت، فسفر و پتاسیم بیش از سایر عناصر بعنوان کود مصرف می گردند. گاهی کودهای تجارتی را بصورت مخلوطی از عناصر فوق تهیه می کنند.درصد عناصر این کودها معمولاً پایین است و قسمت اعظم حجم را مواد دیگری به غیر از عناصر فوق تشکیل می دهند. ترکیب این گونه کودها را با درصد ازت (</w:t>
      </w:r>
      <w:r w:rsidRPr="00A01834">
        <w:rPr>
          <w:rFonts w:ascii="Times New Roman" w:eastAsia="Times New Roman" w:hAnsi="Times New Roman" w:cs="B Nazanin"/>
          <w:sz w:val="32"/>
          <w:szCs w:val="32"/>
        </w:rPr>
        <w:t>N</w:t>
      </w:r>
      <w:r w:rsidRPr="00A01834">
        <w:rPr>
          <w:rFonts w:ascii="Times New Roman" w:eastAsia="Times New Roman" w:hAnsi="Times New Roman" w:cs="B Nazanin"/>
          <w:sz w:val="32"/>
          <w:szCs w:val="32"/>
          <w:rtl/>
        </w:rPr>
        <w:t xml:space="preserve">)، اکسید فسفر و اکسید پتاسیم و به همین ترکیب ذکر می کنند مثلاً کود </w:t>
      </w:r>
      <w:r w:rsidRPr="00A01834">
        <w:rPr>
          <w:rFonts w:ascii="Times New Roman" w:eastAsia="Times New Roman" w:hAnsi="Times New Roman" w:cs="B Nazanin"/>
          <w:sz w:val="32"/>
          <w:szCs w:val="32"/>
          <w:rtl/>
          <w:lang w:bidi="fa-IR"/>
        </w:rPr>
        <w:t>۱۰-۱۰-۲۰</w:t>
      </w:r>
      <w:r w:rsidRPr="00A01834">
        <w:rPr>
          <w:rFonts w:ascii="Times New Roman" w:eastAsia="Times New Roman" w:hAnsi="Times New Roman" w:cs="B Nazanin"/>
          <w:sz w:val="32"/>
          <w:szCs w:val="32"/>
          <w:rtl/>
        </w:rPr>
        <w:t xml:space="preserve"> دارای </w:t>
      </w:r>
      <w:r w:rsidRPr="00A01834">
        <w:rPr>
          <w:rFonts w:ascii="Times New Roman" w:eastAsia="Times New Roman" w:hAnsi="Times New Roman" w:cs="B Nazanin"/>
          <w:sz w:val="32"/>
          <w:szCs w:val="32"/>
          <w:rtl/>
          <w:lang w:bidi="fa-IR"/>
        </w:rPr>
        <w:t>۲۰</w:t>
      </w:r>
      <w:r w:rsidRPr="00A01834">
        <w:rPr>
          <w:rFonts w:ascii="Times New Roman" w:eastAsia="Times New Roman" w:hAnsi="Times New Roman" w:cs="B Nazanin"/>
          <w:sz w:val="32"/>
          <w:szCs w:val="32"/>
          <w:rtl/>
        </w:rPr>
        <w:t xml:space="preserve"> درصد ازت، </w:t>
      </w:r>
      <w:r w:rsidRPr="00A01834">
        <w:rPr>
          <w:rFonts w:ascii="Times New Roman" w:eastAsia="Times New Roman" w:hAnsi="Times New Roman" w:cs="B Nazanin"/>
          <w:sz w:val="32"/>
          <w:szCs w:val="32"/>
          <w:rtl/>
          <w:lang w:bidi="fa-IR"/>
        </w:rPr>
        <w:t>۱۰</w:t>
      </w:r>
      <w:r w:rsidRPr="00A01834">
        <w:rPr>
          <w:rFonts w:ascii="Times New Roman" w:eastAsia="Times New Roman" w:hAnsi="Times New Roman" w:cs="B Nazanin"/>
          <w:sz w:val="32"/>
          <w:szCs w:val="32"/>
          <w:rtl/>
        </w:rPr>
        <w:t xml:space="preserve"> درصد اکسید فسفر و </w:t>
      </w:r>
      <w:r w:rsidRPr="00A01834">
        <w:rPr>
          <w:rFonts w:ascii="Times New Roman" w:eastAsia="Times New Roman" w:hAnsi="Times New Roman" w:cs="B Nazanin"/>
          <w:sz w:val="32"/>
          <w:szCs w:val="32"/>
          <w:rtl/>
          <w:lang w:bidi="fa-IR"/>
        </w:rPr>
        <w:t>۱۰</w:t>
      </w:r>
      <w:r w:rsidRPr="00A01834">
        <w:rPr>
          <w:rFonts w:ascii="Times New Roman" w:eastAsia="Times New Roman" w:hAnsi="Times New Roman" w:cs="B Nazanin"/>
          <w:sz w:val="32"/>
          <w:szCs w:val="32"/>
          <w:rtl/>
        </w:rPr>
        <w:t xml:space="preserve"> درصد اکسید پتاسیم می باشد گاهی درصد گوگرد (</w:t>
      </w:r>
      <w:r w:rsidRPr="00A01834">
        <w:rPr>
          <w:rFonts w:ascii="Times New Roman" w:eastAsia="Times New Roman" w:hAnsi="Times New Roman" w:cs="B Nazanin"/>
          <w:sz w:val="32"/>
          <w:szCs w:val="32"/>
        </w:rPr>
        <w:t>S</w:t>
      </w:r>
      <w:r w:rsidRPr="00A01834">
        <w:rPr>
          <w:rFonts w:ascii="Times New Roman" w:eastAsia="Times New Roman" w:hAnsi="Times New Roman" w:cs="B Nazanin"/>
          <w:sz w:val="32"/>
          <w:szCs w:val="32"/>
          <w:rtl/>
        </w:rPr>
        <w:t xml:space="preserve">) را بصورت عدد چهارم ذکر می نمایند مانند </w:t>
      </w:r>
      <w:r w:rsidRPr="00A01834">
        <w:rPr>
          <w:rFonts w:ascii="Times New Roman" w:eastAsia="Times New Roman" w:hAnsi="Times New Roman" w:cs="B Nazanin"/>
          <w:sz w:val="32"/>
          <w:szCs w:val="32"/>
          <w:rtl/>
          <w:lang w:bidi="fa-IR"/>
        </w:rPr>
        <w:t>۵-۱۰-۱۰-۱۵</w:t>
      </w:r>
      <w:r w:rsidRPr="00A01834">
        <w:rPr>
          <w:rFonts w:ascii="Times New Roman" w:eastAsia="Times New Roman" w:hAnsi="Times New Roman" w:cs="B Nazanin"/>
          <w:sz w:val="32"/>
          <w:szCs w:val="32"/>
          <w:rtl/>
        </w:rPr>
        <w:t xml:space="preserve"> که </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 xml:space="preserve"> درصد گوگرد دارد. کود مخلوط ممکن است فاقد یکی از سه عنصر اصلی باشد. مانند </w:t>
      </w:r>
      <w:r w:rsidRPr="00A01834">
        <w:rPr>
          <w:rFonts w:ascii="Times New Roman" w:eastAsia="Times New Roman" w:hAnsi="Times New Roman" w:cs="B Nazanin"/>
          <w:sz w:val="32"/>
          <w:szCs w:val="32"/>
          <w:rtl/>
          <w:lang w:bidi="fa-IR"/>
        </w:rPr>
        <w:t>۴۴-۰-۱۳</w:t>
      </w:r>
      <w:r w:rsidRPr="00A01834">
        <w:rPr>
          <w:rFonts w:ascii="Times New Roman" w:eastAsia="Times New Roman" w:hAnsi="Times New Roman" w:cs="B Nazanin"/>
          <w:sz w:val="32"/>
          <w:szCs w:val="32"/>
          <w:rtl/>
        </w:rPr>
        <w:t xml:space="preserve"> که فاقد فسفر است و در حقیقت همان نیترات پتاسیم است و یا فسفات دی آمونیم که می توان آن را بصورت </w:t>
      </w:r>
      <w:r w:rsidRPr="00A01834">
        <w:rPr>
          <w:rFonts w:ascii="Times New Roman" w:eastAsia="Times New Roman" w:hAnsi="Times New Roman" w:cs="B Nazanin"/>
          <w:sz w:val="32"/>
          <w:szCs w:val="32"/>
          <w:rtl/>
          <w:lang w:bidi="fa-IR"/>
        </w:rPr>
        <w:t>۰-۴۶-۱۸</w:t>
      </w:r>
      <w:r w:rsidRPr="00A01834">
        <w:rPr>
          <w:rFonts w:ascii="Times New Roman" w:eastAsia="Times New Roman" w:hAnsi="Times New Roman" w:cs="B Nazanin"/>
          <w:sz w:val="32"/>
          <w:szCs w:val="32"/>
          <w:rtl/>
        </w:rPr>
        <w:t xml:space="preserve"> بیان نمود.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عناصرکم مصرف</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در خاک های نواحی خشک کمبود آهن، مس، منگنز و روی و در خاکهای نواحی مرطوب کمبود مولیبدن، کلر و بر محتمل است. گاهی نیز مقداری زیادی کلر و بر در خاکها و آب آبیاری نواحی خشک وجود داشته و می توانند باعث مسمومیت گیاه گردند. نکته مهم در مصرف کودهای عناصر کم مصرف آن است که مرز بین میزان مورد نیاز و حد مسموم کننده گیاه بسیار باریک است. به عبارت دیگر مصرف زیاد این کودها باعث مسمومیت گیاه می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در اغلب موارد مقدار عناصر مس، آهن، منگنز و روی در خاک بیش از نیاز گیاه است، اما به فرم قابل جذب گیاه نیستند. از طرف دیگر چون این عناصر عمدتاً به صورت کاتیون به خاک اضافه می گردند، احتمال تثبیت آنها توسط خاک زیاد است.کاتیونها را بهتر است بر روی برگها محلول پاشی نمود.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در صورتی که این کاتیونها بصورت ترکیبات معدنی به خاک داده می شوند می بایستی بصورت نواری در خاک قرارداده شوند و یا همراه با کودهای دارای واکنش اسیدی به خاک اضافه گردند. در صنعت این کاتیونها را با مواد کلات کننده ترکیب و آنها را بصورت غیر قابل تثبیت در آوردنده اند. کلاتها به سهولت در خاک حرکت کرده و عنصر را در دسترس گیاه قرار می دهند. در صورت عدم دسترسی به کلاتها ، از سولفاتهای کاتیونها بعنوان کود استفاده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از گروه آنیون ها، کمبود کلر بندرت مشاهده می شود. زیرا معمولاً مقدار کافی کلر همراه با آب باران (بخصوص در نواحی ساحلی)، کودهای شیمیائی عناصر اصلی (به صورت ناخالصی) و آب آبیاری به خاک اضافه می شود. در صورت لزوم می توان از کلرورپتاسیم برای رفع کمبود کلر استفاده نمود. برای رفع کمبود بر از بورات سدیم یا بوراکس استفاده می کنند. بوراکس در آب بسیار محلول بوده و در خاک به سهولت حرکت می کند و می بایستی مواظب شسته شدن آن از خاک بود. بوراکس را مستقیماً به خاک اضافی می نمایند.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برای اضافه کردن مولبیدن از مولیبدات سدیم یا مولیبدات آمونیم استفاده می شود. مولیبدات را ممکن است با مواد دیگری مخلوط و به خاک اضافه کرد و یا آن را محلول پاشی نمود. در صورتی که عناصر کم مصرف بصورت نواری در خاک قرار داده می شوند مقدار مصرف آنها چند کیلوگرم (از هر یک) در هکتار خواهد بود. در صورتی که این کودها را بر سطح خاک پخش می نمایند و با خاک مخلوط می کنند، مقدار آنها را چند برابر می گیرند در این روش سولفات کاتیونها رابه میزان </w:t>
      </w:r>
      <w:r w:rsidRPr="00A01834">
        <w:rPr>
          <w:rFonts w:ascii="Times New Roman" w:eastAsia="Times New Roman" w:hAnsi="Times New Roman" w:cs="B Nazanin"/>
          <w:sz w:val="32"/>
          <w:szCs w:val="32"/>
          <w:rtl/>
          <w:lang w:bidi="fa-IR"/>
        </w:rPr>
        <w:t>۳۰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۵۰</w:t>
      </w:r>
      <w:r w:rsidRPr="00A01834">
        <w:rPr>
          <w:rFonts w:ascii="Times New Roman" w:eastAsia="Times New Roman" w:hAnsi="Times New Roman" w:cs="B Nazanin"/>
          <w:sz w:val="32"/>
          <w:szCs w:val="32"/>
          <w:rtl/>
        </w:rPr>
        <w:t xml:space="preserve"> کیلوگرم در هکتار می پاشند. مقدار معمول مصرف بورات حدود </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 xml:space="preserve"> کیلوگرم در هکتار است. مولیبدات به مقدار حدود </w:t>
      </w:r>
      <w:r w:rsidRPr="00A01834">
        <w:rPr>
          <w:rFonts w:ascii="Times New Roman" w:eastAsia="Times New Roman" w:hAnsi="Times New Roman" w:cs="B Nazanin"/>
          <w:sz w:val="32"/>
          <w:szCs w:val="32"/>
          <w:rtl/>
          <w:lang w:bidi="fa-IR"/>
        </w:rPr>
        <w:t>۱</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 xml:space="preserve"> کیلوگرم در هکتار پاشیده می شود. در صورتی که از روش محلول پاشی عناصر بر روی برگها استفاده میشود، می بایستی غلظت محلول را مورد دقت قرار داد. پا شش سولفات عناصر کم مصرف با غلظت </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در هزار معمول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در بازار ایران مخلوطی از کودهای عناصر کم مصرف به نامهای تجاری مختلفی وجود دارند. محلول تهیه شده از این کودها را می توان روی برگ پاشید و یا با سموم مختلف مخلوط کرد و همزمان با سمپاشی مصرف نمود.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 های شیمیایی موجب تقویت رشد گیاه می شوند و از طریق فرایند های شیمیایی این کود ها تولید می گردند.کود های شیمیایی در مقایسه با کود های آلی حجم کمتری دارند. انواع زیادی کود های شیمیایی وجود دارند که به شکل های پودی , گرانوله , مایع و گاز تولید می شوند.</w:t>
      </w:r>
    </w:p>
    <w:p w:rsidR="00A01834" w:rsidRPr="00A01834" w:rsidRDefault="00A01834" w:rsidP="00A01834">
      <w:pPr>
        <w:bidi/>
        <w:spacing w:before="100" w:beforeAutospacing="1" w:after="100" w:afterAutospacing="1" w:line="240" w:lineRule="auto"/>
        <w:jc w:val="center"/>
        <w:rPr>
          <w:rFonts w:ascii="Times New Roman" w:eastAsia="Times New Roman" w:hAnsi="Times New Roman" w:cs="B Nazanin"/>
          <w:sz w:val="32"/>
          <w:szCs w:val="32"/>
          <w:rtl/>
        </w:rPr>
      </w:pPr>
      <w:r w:rsidRPr="00AA4342">
        <w:rPr>
          <w:rFonts w:ascii="Times New Roman" w:eastAsia="Times New Roman" w:hAnsi="Times New Roman" w:cs="B Nazanin"/>
          <w:noProof/>
          <w:color w:val="0000FF"/>
          <w:sz w:val="32"/>
          <w:szCs w:val="32"/>
          <w:lang w:bidi="fa-IR"/>
        </w:rPr>
        <w:lastRenderedPageBreak/>
        <w:drawing>
          <wp:inline distT="0" distB="0" distL="0" distR="0" wp14:anchorId="39337548" wp14:editId="0627199C">
            <wp:extent cx="2852420" cy="1828800"/>
            <wp:effectExtent l="0" t="0" r="5080" b="0"/>
            <wp:docPr id="1" name="Picture 1" descr=",وب سایت مهندسی فضای سبز www.landscapeeng.i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وب سایت مهندسی فضای سبز www.landscapeeng.ir">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2420" cy="1828800"/>
                    </a:xfrm>
                    <a:prstGeom prst="rect">
                      <a:avLst/>
                    </a:prstGeom>
                    <a:noFill/>
                    <a:ln>
                      <a:noFill/>
                    </a:ln>
                  </pic:spPr>
                </pic:pic>
              </a:graphicData>
            </a:graphic>
          </wp:inline>
        </w:drawing>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 های شیمیایی عبارتند از:</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نیترات سدیم این کود </w:t>
      </w:r>
      <w:r w:rsidRPr="00A01834">
        <w:rPr>
          <w:rFonts w:ascii="Times New Roman" w:eastAsia="Times New Roman" w:hAnsi="Times New Roman" w:cs="B Nazanin"/>
          <w:sz w:val="32"/>
          <w:szCs w:val="32"/>
          <w:rtl/>
          <w:lang w:bidi="fa-IR"/>
        </w:rPr>
        <w:t>۱۶</w:t>
      </w:r>
      <w:r w:rsidRPr="00A01834">
        <w:rPr>
          <w:rFonts w:ascii="Times New Roman" w:eastAsia="Times New Roman" w:hAnsi="Times New Roman" w:cs="B Nazanin"/>
          <w:sz w:val="32"/>
          <w:szCs w:val="32"/>
          <w:rtl/>
        </w:rPr>
        <w:t xml:space="preserve"> در صد ازت دارد و برای خاک های اسیدی مفید هستند.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نیترات کلسیم این کود </w:t>
      </w:r>
      <w:r w:rsidRPr="00A01834">
        <w:rPr>
          <w:rFonts w:ascii="Times New Roman" w:eastAsia="Times New Roman" w:hAnsi="Times New Roman" w:cs="B Nazanin"/>
          <w:sz w:val="32"/>
          <w:szCs w:val="32"/>
          <w:rtl/>
          <w:lang w:bidi="fa-IR"/>
        </w:rPr>
        <w:t>۱۶</w:t>
      </w:r>
      <w:r w:rsidRPr="00A01834">
        <w:rPr>
          <w:rFonts w:ascii="Times New Roman" w:eastAsia="Times New Roman" w:hAnsi="Times New Roman" w:cs="B Nazanin"/>
          <w:sz w:val="32"/>
          <w:szCs w:val="32"/>
          <w:rtl/>
        </w:rPr>
        <w:t xml:space="preserve"> درصد ازت دارد و به تلفات از طریق آب شویی و نیترات زدایی بسیار حساس است. به عنوان منبع کلسیم قابل حل در برخی زراعت ها کاربرد 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سولفات آمونیوم این کود به شکل بلور سفید و شبیه به نمک است. این کود </w:t>
      </w:r>
      <w:r w:rsidRPr="00A01834">
        <w:rPr>
          <w:rFonts w:ascii="Times New Roman" w:eastAsia="Times New Roman" w:hAnsi="Times New Roman" w:cs="B Nazanin"/>
          <w:sz w:val="32"/>
          <w:szCs w:val="32"/>
          <w:rtl/>
          <w:lang w:bidi="fa-IR"/>
        </w:rPr>
        <w:t>۲۰</w:t>
      </w:r>
      <w:r w:rsidRPr="00A01834">
        <w:rPr>
          <w:rFonts w:ascii="Times New Roman" w:eastAsia="Times New Roman" w:hAnsi="Times New Roman" w:cs="B Nazanin"/>
          <w:sz w:val="32"/>
          <w:szCs w:val="32"/>
          <w:rtl/>
        </w:rPr>
        <w:t xml:space="preserve"> درصد ازت دارد و اثر اسید سازی در خاک ها دارد.سولفات روی این کود به دو صورت خشک(</w:t>
      </w:r>
      <w:r w:rsidRPr="00A01834">
        <w:rPr>
          <w:rFonts w:ascii="Times New Roman" w:eastAsia="Times New Roman" w:hAnsi="Times New Roman" w:cs="B Nazanin"/>
          <w:sz w:val="32"/>
          <w:szCs w:val="32"/>
        </w:rPr>
        <w:t>ZnSo4H2o</w:t>
      </w:r>
      <w:r w:rsidRPr="00A01834">
        <w:rPr>
          <w:rFonts w:ascii="Times New Roman" w:eastAsia="Times New Roman" w:hAnsi="Times New Roman" w:cs="B Nazanin"/>
          <w:sz w:val="32"/>
          <w:szCs w:val="32"/>
          <w:rtl/>
        </w:rPr>
        <w:t xml:space="preserve">)با </w:t>
      </w:r>
      <w:r w:rsidRPr="00A01834">
        <w:rPr>
          <w:rFonts w:ascii="Times New Roman" w:eastAsia="Times New Roman" w:hAnsi="Times New Roman" w:cs="B Nazanin"/>
          <w:sz w:val="32"/>
          <w:szCs w:val="32"/>
          <w:rtl/>
          <w:lang w:bidi="fa-IR"/>
        </w:rPr>
        <w:t>۳۴</w:t>
      </w:r>
      <w:r w:rsidRPr="00A01834">
        <w:rPr>
          <w:rFonts w:ascii="Times New Roman" w:eastAsia="Times New Roman" w:hAnsi="Times New Roman" w:cs="B Nazanin"/>
          <w:sz w:val="32"/>
          <w:szCs w:val="32"/>
          <w:rtl/>
        </w:rPr>
        <w:t xml:space="preserve"> درصد روی و یا ابدار(</w:t>
      </w:r>
      <w:r w:rsidRPr="00A01834">
        <w:rPr>
          <w:rFonts w:ascii="Times New Roman" w:eastAsia="Times New Roman" w:hAnsi="Times New Roman" w:cs="B Nazanin"/>
          <w:sz w:val="32"/>
          <w:szCs w:val="32"/>
        </w:rPr>
        <w:t>ZnSo4 7H2o</w:t>
      </w:r>
      <w:r w:rsidRPr="00A01834">
        <w:rPr>
          <w:rFonts w:ascii="Times New Roman" w:eastAsia="Times New Roman" w:hAnsi="Times New Roman" w:cs="B Nazanin"/>
          <w:sz w:val="32"/>
          <w:szCs w:val="32"/>
          <w:rtl/>
        </w:rPr>
        <w:t xml:space="preserve">)با </w:t>
      </w:r>
      <w:r w:rsidRPr="00A01834">
        <w:rPr>
          <w:rFonts w:ascii="Times New Roman" w:eastAsia="Times New Roman" w:hAnsi="Times New Roman" w:cs="B Nazanin"/>
          <w:sz w:val="32"/>
          <w:szCs w:val="32"/>
          <w:rtl/>
          <w:lang w:bidi="fa-IR"/>
        </w:rPr>
        <w:t>۲۴</w:t>
      </w:r>
      <w:r w:rsidRPr="00A01834">
        <w:rPr>
          <w:rFonts w:ascii="Times New Roman" w:eastAsia="Times New Roman" w:hAnsi="Times New Roman" w:cs="B Nazanin"/>
          <w:sz w:val="32"/>
          <w:szCs w:val="32"/>
          <w:rtl/>
        </w:rPr>
        <w:t xml:space="preserve"> درصد روی تولید و بسته بنی شده و به صورت پودر عرضه میشود.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سولفات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منگنز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فرمول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شیمیایی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Pr>
        <w:t>MnSo4.H2o</w:t>
      </w:r>
      <w:r w:rsidRPr="00A01834">
        <w:rPr>
          <w:rFonts w:ascii="Times New Roman" w:eastAsia="Times New Roman" w:hAnsi="Times New Roman" w:cs="B Nazanin"/>
          <w:sz w:val="32"/>
          <w:szCs w:val="32"/>
          <w:rtl/>
        </w:rPr>
        <w:t xml:space="preserve"> حاوی </w:t>
      </w:r>
      <w:r w:rsidRPr="00A01834">
        <w:rPr>
          <w:rFonts w:ascii="Times New Roman" w:eastAsia="Times New Roman" w:hAnsi="Times New Roman" w:cs="B Nazanin"/>
          <w:sz w:val="32"/>
          <w:szCs w:val="32"/>
          <w:rtl/>
          <w:lang w:bidi="fa-IR"/>
        </w:rPr>
        <w:t>۲۴</w:t>
      </w:r>
      <w:r w:rsidRPr="00A01834">
        <w:rPr>
          <w:rFonts w:ascii="Times New Roman" w:eastAsia="Times New Roman" w:hAnsi="Times New Roman" w:cs="B Nazanin"/>
          <w:sz w:val="32"/>
          <w:szCs w:val="32"/>
          <w:rtl/>
        </w:rPr>
        <w:t xml:space="preserve"> درصد منگنز است که به صورت پودری تولید و در بسته بندیهای </w:t>
      </w:r>
      <w:r w:rsidRPr="00A01834">
        <w:rPr>
          <w:rFonts w:ascii="Times New Roman" w:eastAsia="Times New Roman" w:hAnsi="Times New Roman" w:cs="B Nazanin"/>
          <w:sz w:val="32"/>
          <w:szCs w:val="32"/>
          <w:rtl/>
          <w:lang w:bidi="fa-IR"/>
        </w:rPr>
        <w:t>۲۵</w:t>
      </w:r>
      <w:r w:rsidRPr="00A01834">
        <w:rPr>
          <w:rFonts w:ascii="Times New Roman" w:eastAsia="Times New Roman" w:hAnsi="Times New Roman" w:cs="B Nazanin"/>
          <w:sz w:val="32"/>
          <w:szCs w:val="32"/>
          <w:rtl/>
        </w:rPr>
        <w:t xml:space="preserve"> کیلوگرمی عرضه می گردد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نیترات آمونیوم این کود شبیه به کود سولفات آمونیوم می باشد و حدود </w:t>
      </w:r>
      <w:r w:rsidRPr="00A01834">
        <w:rPr>
          <w:rFonts w:ascii="Times New Roman" w:eastAsia="Times New Roman" w:hAnsi="Times New Roman" w:cs="B Nazanin"/>
          <w:sz w:val="32"/>
          <w:szCs w:val="32"/>
          <w:rtl/>
          <w:lang w:bidi="fa-IR"/>
        </w:rPr>
        <w:t>۳۴</w:t>
      </w:r>
      <w:r w:rsidRPr="00A01834">
        <w:rPr>
          <w:rFonts w:ascii="Times New Roman" w:eastAsia="Times New Roman" w:hAnsi="Times New Roman" w:cs="B Nazanin"/>
          <w:sz w:val="32"/>
          <w:szCs w:val="32"/>
          <w:rtl/>
        </w:rPr>
        <w:t xml:space="preserve"> درصد ازت دارد. در خاک سریع عمل می کند اما به مدت طولانی درخاک دوام ندارد.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نیترات پتاسیم نیترات پتاسیم با فرمول شیمیایی </w:t>
      </w:r>
      <w:r w:rsidRPr="00A01834">
        <w:rPr>
          <w:rFonts w:ascii="Times New Roman" w:eastAsia="Times New Roman" w:hAnsi="Times New Roman" w:cs="B Nazanin"/>
          <w:sz w:val="32"/>
          <w:szCs w:val="32"/>
        </w:rPr>
        <w:t>Kno3</w:t>
      </w:r>
      <w:r w:rsidRPr="00A01834">
        <w:rPr>
          <w:rFonts w:ascii="Times New Roman" w:eastAsia="Times New Roman" w:hAnsi="Times New Roman" w:cs="B Nazanin"/>
          <w:sz w:val="32"/>
          <w:szCs w:val="32"/>
          <w:rtl/>
        </w:rPr>
        <w:t xml:space="preserve"> است که دارای </w:t>
      </w:r>
      <w:r w:rsidRPr="00A01834">
        <w:rPr>
          <w:rFonts w:ascii="Times New Roman" w:eastAsia="Times New Roman" w:hAnsi="Times New Roman" w:cs="B Nazanin"/>
          <w:sz w:val="32"/>
          <w:szCs w:val="32"/>
          <w:rtl/>
          <w:lang w:bidi="fa-IR"/>
        </w:rPr>
        <w:t>۲۶</w:t>
      </w:r>
      <w:r w:rsidRPr="00A01834">
        <w:rPr>
          <w:rFonts w:ascii="Times New Roman" w:eastAsia="Times New Roman" w:hAnsi="Times New Roman" w:cs="B Nazanin"/>
          <w:sz w:val="32"/>
          <w:szCs w:val="32"/>
          <w:rtl/>
        </w:rPr>
        <w:t xml:space="preserve"> درصد پتاسیم و </w:t>
      </w:r>
      <w:r w:rsidRPr="00A01834">
        <w:rPr>
          <w:rFonts w:ascii="Times New Roman" w:eastAsia="Times New Roman" w:hAnsi="Times New Roman" w:cs="B Nazanin"/>
          <w:sz w:val="32"/>
          <w:szCs w:val="32"/>
          <w:rtl/>
          <w:lang w:bidi="fa-IR"/>
        </w:rPr>
        <w:t>۱۹</w:t>
      </w:r>
      <w:r w:rsidRPr="00A01834">
        <w:rPr>
          <w:rFonts w:ascii="Times New Roman" w:eastAsia="Times New Roman" w:hAnsi="Times New Roman" w:cs="B Nazanin"/>
          <w:sz w:val="32"/>
          <w:szCs w:val="32"/>
          <w:rtl/>
        </w:rPr>
        <w:t xml:space="preserve"> درصد ازت میباشد.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آمو نیاک این کود به شکل گاز یا مایع می باشد و حدود </w:t>
      </w:r>
      <w:r w:rsidRPr="00A01834">
        <w:rPr>
          <w:rFonts w:ascii="Times New Roman" w:eastAsia="Times New Roman" w:hAnsi="Times New Roman" w:cs="B Nazanin"/>
          <w:sz w:val="32"/>
          <w:szCs w:val="32"/>
          <w:rtl/>
          <w:lang w:bidi="fa-IR"/>
        </w:rPr>
        <w:t>۸۰</w:t>
      </w:r>
      <w:r w:rsidRPr="00A01834">
        <w:rPr>
          <w:rFonts w:ascii="Times New Roman" w:eastAsia="Times New Roman" w:hAnsi="Times New Roman" w:cs="B Nazanin"/>
          <w:sz w:val="32"/>
          <w:szCs w:val="32"/>
          <w:rtl/>
        </w:rPr>
        <w:t xml:space="preserve"> درصد ازت دارد. این کود گران می باشد.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 xml:space="preserve">کلرور آمونیوم این کود به شکل بلور سفید است و حدود </w:t>
      </w:r>
      <w:r w:rsidRPr="00A01834">
        <w:rPr>
          <w:rFonts w:ascii="Times New Roman" w:eastAsia="Times New Roman" w:hAnsi="Times New Roman" w:cs="B Nazanin"/>
          <w:sz w:val="32"/>
          <w:szCs w:val="32"/>
          <w:rtl/>
          <w:lang w:bidi="fa-IR"/>
        </w:rPr>
        <w:t>۲۶</w:t>
      </w:r>
      <w:r w:rsidRPr="00A01834">
        <w:rPr>
          <w:rFonts w:ascii="Times New Roman" w:eastAsia="Times New Roman" w:hAnsi="Times New Roman" w:cs="B Nazanin"/>
          <w:sz w:val="32"/>
          <w:szCs w:val="32"/>
          <w:rtl/>
        </w:rPr>
        <w:t xml:space="preserve"> درصد ازت داردو شبیه به کود سولفات آمونویم عمل می کند.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اوره این کود هم به شکل بلور سفید است و ازت زیادی دارد. این کود سریع در خاک عمل می کند اما توسط آب دچار آبشویی می شودو به مدت طولانی در خاک دوام ندارد.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سوپرفسفات تریپل این کود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lang w:bidi="fa-IR"/>
        </w:rPr>
        <w:t>۴۶</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صد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Pr>
        <w:t>P2O5</w:t>
      </w:r>
      <w:r w:rsidRPr="00A01834">
        <w:rPr>
          <w:rFonts w:ascii="Times New Roman" w:eastAsia="Times New Roman" w:hAnsi="Times New Roman" w:cs="B Nazanin"/>
          <w:sz w:val="32"/>
          <w:szCs w:val="32"/>
          <w:rtl/>
        </w:rPr>
        <w:t>دارد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فسفات دی آمونیوم این کود </w:t>
      </w:r>
      <w:r w:rsidRPr="00A01834">
        <w:rPr>
          <w:rFonts w:ascii="Times New Roman" w:eastAsia="Times New Roman" w:hAnsi="Times New Roman" w:cs="B Nazanin"/>
          <w:sz w:val="32"/>
          <w:szCs w:val="32"/>
          <w:rtl/>
          <w:lang w:bidi="fa-IR"/>
        </w:rPr>
        <w:t>۱۸</w:t>
      </w:r>
      <w:r w:rsidRPr="00A01834">
        <w:rPr>
          <w:rFonts w:ascii="Times New Roman" w:eastAsia="Times New Roman" w:hAnsi="Times New Roman" w:cs="B Nazanin"/>
          <w:sz w:val="32"/>
          <w:szCs w:val="32"/>
          <w:rtl/>
        </w:rPr>
        <w:t xml:space="preserve"> درصد ازت و </w:t>
      </w:r>
      <w:r w:rsidRPr="00A01834">
        <w:rPr>
          <w:rFonts w:ascii="Times New Roman" w:eastAsia="Times New Roman" w:hAnsi="Times New Roman" w:cs="B Nazanin"/>
          <w:sz w:val="32"/>
          <w:szCs w:val="32"/>
          <w:rtl/>
          <w:lang w:bidi="fa-IR"/>
        </w:rPr>
        <w:t>۴۶</w:t>
      </w:r>
      <w:r w:rsidRPr="00A01834">
        <w:rPr>
          <w:rFonts w:ascii="Times New Roman" w:eastAsia="Times New Roman" w:hAnsi="Times New Roman" w:cs="B Nazanin"/>
          <w:sz w:val="32"/>
          <w:szCs w:val="32"/>
          <w:rtl/>
        </w:rPr>
        <w:t xml:space="preserve"> درصد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Pr>
        <w:t>P2O5</w:t>
      </w:r>
      <w:r w:rsidRPr="00A01834">
        <w:rPr>
          <w:rFonts w:ascii="Times New Roman" w:eastAsia="Times New Roman" w:hAnsi="Times New Roman" w:cs="B Nazanin"/>
          <w:sz w:val="32"/>
          <w:szCs w:val="32"/>
          <w:rtl/>
        </w:rPr>
        <w:t xml:space="preserve"> دارد . این کود در آب بسیار قابل حل می باشد.این کود اثر اسید سازی روی خاک دارد.این کود به علت داشتن آمونیوم زیاد می تواند به جوانه زنی بذر در هنگام تماس با آن آسیب برساند.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 های دارای پتاسیم دو نوع از این نوع کود ها کاربرد وسیع دارند سولفات پتاسیم و کلرور پتاسیم می باشند.هر دو این کود ها در آب بسیار قابل حل هستندو به خاک قبل یا درحین کشت افزوده می شوند.کود های پتاسیمی برای خاک های شنی خوب هستند.این کود ها به بهبود کیفیت محصولات کشاورزی کمک می کنند.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سولفات روی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اهمیت:</w:t>
      </w:r>
      <w:r w:rsidRPr="00A01834">
        <w:rPr>
          <w:rFonts w:ascii="Times New Roman" w:eastAsia="Times New Roman" w:hAnsi="Times New Roman" w:cs="B Nazanin"/>
          <w:sz w:val="32"/>
          <w:szCs w:val="32"/>
          <w:rtl/>
        </w:rPr>
        <w:br/>
        <w:t xml:space="preserve">عنصر روی برای فعالیتهای آنزیمی تولید هورمونهای رشد تلقیح باروری و تشکیل میوه ضروری بوده و کمبود آن باعث ریز برگیتاخیر در باز شدن برگها و گلها ریزش میووه سر خشکیدگی ومحدودیت رشد می شود . این عنصر فعال کنندهی بیش از </w:t>
      </w:r>
      <w:r w:rsidRPr="00A01834">
        <w:rPr>
          <w:rFonts w:ascii="Times New Roman" w:eastAsia="Times New Roman" w:hAnsi="Times New Roman" w:cs="B Nazanin"/>
          <w:sz w:val="32"/>
          <w:szCs w:val="32"/>
          <w:rtl/>
          <w:lang w:bidi="fa-IR"/>
        </w:rPr>
        <w:t>۳۰۰</w:t>
      </w:r>
      <w:r w:rsidRPr="00A01834">
        <w:rPr>
          <w:rFonts w:ascii="Times New Roman" w:eastAsia="Times New Roman" w:hAnsi="Times New Roman" w:cs="B Nazanin"/>
          <w:sz w:val="32"/>
          <w:szCs w:val="32"/>
          <w:rtl/>
        </w:rPr>
        <w:t xml:space="preserve"> نوع آنزیم در انسان داام و گیاه است و در مجموعه مکنیسم های حفاظتی بدن نقش کلیدی 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مشخصات کود: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آهکی بودن خاکها </w:t>
      </w:r>
      <w:proofErr w:type="spellStart"/>
      <w:r w:rsidRPr="00A01834">
        <w:rPr>
          <w:rFonts w:ascii="Times New Roman" w:eastAsia="Times New Roman" w:hAnsi="Times New Roman" w:cs="B Nazanin"/>
          <w:sz w:val="32"/>
          <w:szCs w:val="32"/>
        </w:rPr>
        <w:t>ph</w:t>
      </w:r>
      <w:proofErr w:type="spellEnd"/>
      <w:r w:rsidRPr="00A01834">
        <w:rPr>
          <w:rFonts w:ascii="Times New Roman" w:eastAsia="Times New Roman" w:hAnsi="Times New Roman" w:cs="B Nazanin"/>
          <w:sz w:val="32"/>
          <w:szCs w:val="32"/>
          <w:rtl/>
        </w:rPr>
        <w:t xml:space="preserve"> بالا مادده آلی کم و مصرف زیاد کودهای فسفاته ازذ عواملی هستند که قابلیت استفاده این عنصر را برای گیاهان محدود کرده و خسارات جبران نا پذیری را بر میزان تولید وکیفیت محصولات وارد می نماید . استفاده از کودهای شیمیایی حاوی این عنصر به </w:t>
      </w:r>
      <w:r w:rsidRPr="00A01834">
        <w:rPr>
          <w:rFonts w:ascii="Times New Roman" w:eastAsia="Times New Roman" w:hAnsi="Times New Roman" w:cs="B Nazanin"/>
          <w:sz w:val="32"/>
          <w:szCs w:val="32"/>
          <w:rtl/>
        </w:rPr>
        <w:lastRenderedPageBreak/>
        <w:t>خصوص بههمراه ماده الی گوگرد و باکتریهای مر بوطه باعث بهبود شرایط تغذیه ای گیاهان شده و بسیاری از نا رسائیهای تغذیه ای را بر طرف می سازد . این کود به دو صورت خشک(</w:t>
      </w:r>
      <w:r w:rsidRPr="00A01834">
        <w:rPr>
          <w:rFonts w:ascii="Times New Roman" w:eastAsia="Times New Roman" w:hAnsi="Times New Roman" w:cs="B Nazanin"/>
          <w:sz w:val="32"/>
          <w:szCs w:val="32"/>
        </w:rPr>
        <w:t>ZnSo4H2o</w:t>
      </w:r>
      <w:r w:rsidRPr="00A01834">
        <w:rPr>
          <w:rFonts w:ascii="Times New Roman" w:eastAsia="Times New Roman" w:hAnsi="Times New Roman" w:cs="B Nazanin"/>
          <w:sz w:val="32"/>
          <w:szCs w:val="32"/>
          <w:rtl/>
        </w:rPr>
        <w:t xml:space="preserve">)با </w:t>
      </w:r>
      <w:r w:rsidRPr="00A01834">
        <w:rPr>
          <w:rFonts w:ascii="Times New Roman" w:eastAsia="Times New Roman" w:hAnsi="Times New Roman" w:cs="B Nazanin"/>
          <w:sz w:val="32"/>
          <w:szCs w:val="32"/>
          <w:rtl/>
          <w:lang w:bidi="fa-IR"/>
        </w:rPr>
        <w:t>۳۴</w:t>
      </w:r>
      <w:r w:rsidRPr="00A01834">
        <w:rPr>
          <w:rFonts w:ascii="Times New Roman" w:eastAsia="Times New Roman" w:hAnsi="Times New Roman" w:cs="B Nazanin"/>
          <w:sz w:val="32"/>
          <w:szCs w:val="32"/>
          <w:rtl/>
        </w:rPr>
        <w:t xml:space="preserve"> درصد روی و یا ابدار(</w:t>
      </w:r>
      <w:r w:rsidRPr="00A01834">
        <w:rPr>
          <w:rFonts w:ascii="Times New Roman" w:eastAsia="Times New Roman" w:hAnsi="Times New Roman" w:cs="B Nazanin"/>
          <w:sz w:val="32"/>
          <w:szCs w:val="32"/>
        </w:rPr>
        <w:t>ZnSo4 7H2o</w:t>
      </w:r>
      <w:r w:rsidRPr="00A01834">
        <w:rPr>
          <w:rFonts w:ascii="Times New Roman" w:eastAsia="Times New Roman" w:hAnsi="Times New Roman" w:cs="B Nazanin"/>
          <w:sz w:val="32"/>
          <w:szCs w:val="32"/>
          <w:rtl/>
        </w:rPr>
        <w:t xml:space="preserve">)با </w:t>
      </w:r>
      <w:r w:rsidRPr="00A01834">
        <w:rPr>
          <w:rFonts w:ascii="Times New Roman" w:eastAsia="Times New Roman" w:hAnsi="Times New Roman" w:cs="B Nazanin"/>
          <w:sz w:val="32"/>
          <w:szCs w:val="32"/>
          <w:rtl/>
          <w:lang w:bidi="fa-IR"/>
        </w:rPr>
        <w:t>۲۴</w:t>
      </w:r>
      <w:r w:rsidRPr="00A01834">
        <w:rPr>
          <w:rFonts w:ascii="Times New Roman" w:eastAsia="Times New Roman" w:hAnsi="Times New Roman" w:cs="B Nazanin"/>
          <w:sz w:val="32"/>
          <w:szCs w:val="32"/>
          <w:rtl/>
        </w:rPr>
        <w:t xml:space="preserve"> درصد روی تولید و بسته بنی شده و به صورت پودر عرضه میشود.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روش زمان و مقدار مصرف:</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این کود از طریق جایگذاری عمقی (موضعی چالکود و نواری) ومحلول پاشی قلابل استفاده است.در خاکهای سبک بت آبیاری نیز قابل استفاده می باشد اما تحت این شرایط بازیافت آن کمتر خواهد بود. محلولپاشی پنج در هزار آن به همراه اوره و اسید بوریک در پاییز و اوایل بهار قبل از باز شدن شکووفه ها در افزایش تشکیل میوه بسیار مفید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درختان:در زمستان در قسمت میانی سایه انداز به هممراه کوود حیوانی وگوگرد به صورت چالکود یا کانال کود به میزان </w:t>
      </w:r>
      <w:r w:rsidRPr="00A01834">
        <w:rPr>
          <w:rFonts w:ascii="Times New Roman" w:eastAsia="Times New Roman" w:hAnsi="Times New Roman" w:cs="B Nazanin"/>
          <w:sz w:val="32"/>
          <w:szCs w:val="32"/>
          <w:rtl/>
          <w:lang w:bidi="fa-IR"/>
        </w:rPr>
        <w:t>۲۰۰۰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۳۰۰</w:t>
      </w:r>
      <w:r w:rsidRPr="00A01834">
        <w:rPr>
          <w:rFonts w:ascii="Times New Roman" w:eastAsia="Times New Roman" w:hAnsi="Times New Roman" w:cs="B Nazanin"/>
          <w:sz w:val="32"/>
          <w:szCs w:val="32"/>
          <w:rtl/>
        </w:rPr>
        <w:t xml:space="preserve"> گرمبه ازاء هر درخت بارور استفاده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نباتات زراعی: هنگام تهیه بستر بذر همراه با سایر کودهای زمستانه به میزان </w:t>
      </w:r>
      <w:r w:rsidRPr="00A01834">
        <w:rPr>
          <w:rFonts w:ascii="Times New Roman" w:eastAsia="Times New Roman" w:hAnsi="Times New Roman" w:cs="B Nazanin"/>
          <w:sz w:val="32"/>
          <w:szCs w:val="32"/>
          <w:rtl/>
          <w:lang w:bidi="fa-IR"/>
        </w:rPr>
        <w:t>۶۰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۸۰</w:t>
      </w:r>
      <w:r w:rsidRPr="00A01834">
        <w:rPr>
          <w:rFonts w:ascii="Times New Roman" w:eastAsia="Times New Roman" w:hAnsi="Times New Roman" w:cs="B Nazanin"/>
          <w:sz w:val="32"/>
          <w:szCs w:val="32"/>
          <w:rtl/>
        </w:rPr>
        <w:t xml:space="preserve"> کیلو گرم در هکتار در زیر خاک مصرف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محلولپاشی: در درختان ممیوه به نسبت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تا</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 xml:space="preserve"> در هزار و در محصولات زراعی به نسبت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تا</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هزار محلوولپاشی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گیاهان و مناطق مورد مصرف: کمبود روی در خاکهای آهکی با </w:t>
      </w:r>
      <w:proofErr w:type="spellStart"/>
      <w:r w:rsidRPr="00A01834">
        <w:rPr>
          <w:rFonts w:ascii="Times New Roman" w:eastAsia="Times New Roman" w:hAnsi="Times New Roman" w:cs="B Nazanin"/>
          <w:sz w:val="32"/>
          <w:szCs w:val="32"/>
        </w:rPr>
        <w:t>ph</w:t>
      </w:r>
      <w:proofErr w:type="spellEnd"/>
      <w:r w:rsidRPr="00A01834">
        <w:rPr>
          <w:rFonts w:ascii="Times New Roman" w:eastAsia="Times New Roman" w:hAnsi="Times New Roman" w:cs="B Nazanin"/>
          <w:sz w:val="32"/>
          <w:szCs w:val="32"/>
          <w:rtl/>
        </w:rPr>
        <w:t>بالا در ایران شایع و علائم و عوارض ناشی از کمبود این عننصر در اکثر نقاط ایران به چشم ممی خورد. مصرف کودهای حاوی روی در این اراضی برای اکثر محصولات مفید است مصرف این کود به تدریجعوارض ناشی از کمبود روی را بر طرف و گلدههی تشکیل میوه میزان عمللکرد را افزایش خواهد داد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نکات فنی: مصرف این کود به صورت </w:t>
      </w:r>
      <w:r w:rsidRPr="00A01834">
        <w:rPr>
          <w:rFonts w:ascii="Times New Roman" w:eastAsia="Times New Roman" w:hAnsi="Times New Roman" w:cs="B Nazanin"/>
          <w:sz w:val="32"/>
          <w:szCs w:val="32"/>
          <w:rtl/>
          <w:lang w:bidi="fa-IR"/>
        </w:rPr>
        <w:t>۱</w:t>
      </w:r>
      <w:r w:rsidRPr="00A01834">
        <w:rPr>
          <w:rFonts w:ascii="Times New Roman" w:eastAsia="Times New Roman" w:hAnsi="Times New Roman" w:cs="B Nazanin"/>
          <w:sz w:val="32"/>
          <w:szCs w:val="32"/>
          <w:rtl/>
        </w:rPr>
        <w:t>تا</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 xml:space="preserve"> سال در میان از کمبود این عنصر جلوگیری می کند.مصرف این کود مخلوط با کود حیوانی خصوصا در محدوده فعلیت ریشه باعث افزایش کارآیی کود سولفات روی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lastRenderedPageBreak/>
        <w:t> </w:t>
      </w:r>
      <w:r w:rsidRPr="00A01834">
        <w:rPr>
          <w:rFonts w:ascii="Times New Roman" w:eastAsia="Times New Roman" w:hAnsi="Times New Roman" w:cs="B Nazanin" w:hint="cs"/>
          <w:sz w:val="32"/>
          <w:szCs w:val="32"/>
          <w:rtl/>
        </w:rPr>
        <w:t>سولفات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منگنز</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اهمیت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منگنز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نقش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کلیدی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تشکیل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کلروپلاست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سیستمهای آنزیمی گیاه داشته و مصرف این کود باعث بهبود فتوسنتز گیاه و افزایش تولید محصول خواهد شد.منگنز فعال کننده ی تعداد زیادی آنزیم در انشان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مشخصات کود :</w:t>
      </w:r>
      <w:r w:rsidRPr="00A01834">
        <w:rPr>
          <w:rFonts w:ascii="Times New Roman" w:eastAsia="Times New Roman" w:hAnsi="Times New Roman" w:cs="B Nazanin"/>
          <w:sz w:val="32"/>
          <w:szCs w:val="32"/>
          <w:rtl/>
        </w:rPr>
        <w:br/>
        <w:t xml:space="preserve">آهکی بودن خاکها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بالاماده آلی کم و مصرف نا متعدل کودها از عواملی هستند که قابلیت استفاده این عنصر را برای گیاهان محدود کرده و خسارات جبران نا پذیری را بر میزان تولید و کیفیت محصولات وارد می کنند علائم و عوارض ناشی از کمبود این عنصر در اککثر نقاط ایران و در اغلب محصولات به چشم می خورد . استفاده از کگودهای شیمیایی حاوی این عنصربه خصوص همراه ماده آلی گوگرد و باکتریهای مربوطه باعث بهبود شرایط تغذیه ای گیاهان شده و بسیاری از نا رسائیهای تغذیه ای را بر طرف می سازد. سولفات منگنز با فرمول شیمیایی </w:t>
      </w:r>
      <w:r w:rsidRPr="00A01834">
        <w:rPr>
          <w:rFonts w:ascii="Times New Roman" w:eastAsia="Times New Roman" w:hAnsi="Times New Roman" w:cs="B Nazanin"/>
          <w:sz w:val="32"/>
          <w:szCs w:val="32"/>
        </w:rPr>
        <w:t>MnSo4.H2o</w:t>
      </w:r>
      <w:r w:rsidRPr="00A01834">
        <w:rPr>
          <w:rFonts w:ascii="Times New Roman" w:eastAsia="Times New Roman" w:hAnsi="Times New Roman" w:cs="B Nazanin"/>
          <w:sz w:val="32"/>
          <w:szCs w:val="32"/>
          <w:rtl/>
        </w:rPr>
        <w:t xml:space="preserve"> حاوی </w:t>
      </w:r>
      <w:r w:rsidRPr="00A01834">
        <w:rPr>
          <w:rFonts w:ascii="Times New Roman" w:eastAsia="Times New Roman" w:hAnsi="Times New Roman" w:cs="B Nazanin"/>
          <w:sz w:val="32"/>
          <w:szCs w:val="32"/>
          <w:rtl/>
          <w:lang w:bidi="fa-IR"/>
        </w:rPr>
        <w:t>۲۴</w:t>
      </w:r>
      <w:r w:rsidRPr="00A01834">
        <w:rPr>
          <w:rFonts w:ascii="Times New Roman" w:eastAsia="Times New Roman" w:hAnsi="Times New Roman" w:cs="B Nazanin"/>
          <w:sz w:val="32"/>
          <w:szCs w:val="32"/>
          <w:rtl/>
        </w:rPr>
        <w:t xml:space="preserve"> درصد منگنز است که به صورت پودری تولید و در بسته بندیهای </w:t>
      </w:r>
      <w:r w:rsidRPr="00A01834">
        <w:rPr>
          <w:rFonts w:ascii="Times New Roman" w:eastAsia="Times New Roman" w:hAnsi="Times New Roman" w:cs="B Nazanin"/>
          <w:sz w:val="32"/>
          <w:szCs w:val="32"/>
          <w:rtl/>
          <w:lang w:bidi="fa-IR"/>
        </w:rPr>
        <w:t>۲۵</w:t>
      </w:r>
      <w:r w:rsidRPr="00A01834">
        <w:rPr>
          <w:rFonts w:ascii="Times New Roman" w:eastAsia="Times New Roman" w:hAnsi="Times New Roman" w:cs="B Nazanin"/>
          <w:sz w:val="32"/>
          <w:szCs w:val="32"/>
          <w:rtl/>
        </w:rPr>
        <w:t xml:space="preserve"> کیلوگرمی عرضه می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روش زمان و مقدار مصرف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ین کود از طریق جایگذاری عمقی(موضعی چالکود و نواری )و محلولپاشی قابل مصرف است . درخااکهای سبک با اب آبیاری نیز قابل مصرف است اما تحت این شرایط باز یافت آن کمتر خوواهد بود.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درختان : در زمستان در قسمت میانی سایه انداز به همراه کود حیوانی و گوگرد به صورت چالکود یا کانال کود به میزان </w:t>
      </w:r>
      <w:r w:rsidRPr="00A01834">
        <w:rPr>
          <w:rFonts w:ascii="Times New Roman" w:eastAsia="Times New Roman" w:hAnsi="Times New Roman" w:cs="B Nazanin"/>
          <w:sz w:val="32"/>
          <w:szCs w:val="32"/>
          <w:rtl/>
          <w:lang w:bidi="fa-IR"/>
        </w:rPr>
        <w:t>۲۰۰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۳۰۰</w:t>
      </w:r>
      <w:r w:rsidRPr="00A01834">
        <w:rPr>
          <w:rFonts w:ascii="Times New Roman" w:eastAsia="Times New Roman" w:hAnsi="Times New Roman" w:cs="B Nazanin"/>
          <w:sz w:val="32"/>
          <w:szCs w:val="32"/>
          <w:rtl/>
        </w:rPr>
        <w:t xml:space="preserve"> گرمبه ازاء هر درخت بارور مصرف می شود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نباتات زراعی : هنگام تهیه بستر بذر همراه با سلیر کودهای زمستانه به میزان </w:t>
      </w:r>
      <w:r w:rsidRPr="00A01834">
        <w:rPr>
          <w:rFonts w:ascii="Times New Roman" w:eastAsia="Times New Roman" w:hAnsi="Times New Roman" w:cs="B Nazanin"/>
          <w:sz w:val="32"/>
          <w:szCs w:val="32"/>
          <w:rtl/>
          <w:lang w:bidi="fa-IR"/>
        </w:rPr>
        <w:t>۵۰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۸۰</w:t>
      </w:r>
      <w:r w:rsidRPr="00A01834">
        <w:rPr>
          <w:rFonts w:ascii="Times New Roman" w:eastAsia="Times New Roman" w:hAnsi="Times New Roman" w:cs="B Nazanin"/>
          <w:sz w:val="32"/>
          <w:szCs w:val="32"/>
          <w:rtl/>
        </w:rPr>
        <w:t>ذ کیلوگرم در هکتار زیر خاک مصرف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 xml:space="preserve">محلولپاشی: در درختان میوه به نسبت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تا</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در هزار و در محصولات زراعی به نسبت </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تا</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در هزار محلوولپاشی می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کیاهان و مناطق مورد مصرف:</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کمبود منگنز در خاکهای آهکی با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بالا و خصوصا با بافت سبک در اکثر نفاط ایران و محصولات گزارش شده است .مصرف کودهاای حااووی مکنگنز در این اراضی به تدریج عوارض ناشی از کمبود را بر طرف و میزان کلروفیل فتوسنتز و عملکردرا افزایش خواهد دادد.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نکات فنی: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مصرف</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صورت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tl/>
          <w:lang w:bidi="fa-IR"/>
        </w:rPr>
        <w:t>۱</w:t>
      </w:r>
      <w:r w:rsidRPr="00A01834">
        <w:rPr>
          <w:rFonts w:ascii="Times New Roman" w:eastAsia="Times New Roman" w:hAnsi="Times New Roman" w:cs="B Nazanin"/>
          <w:sz w:val="32"/>
          <w:szCs w:val="32"/>
          <w:rtl/>
        </w:rPr>
        <w:t xml:space="preserve"> تا</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 xml:space="preserve"> سال در میان از کمبود این عنصر جلوگیری می کند..</w:t>
      </w:r>
      <w:r w:rsidRPr="00A01834">
        <w:rPr>
          <w:rFonts w:ascii="Times New Roman" w:eastAsia="Times New Roman" w:hAnsi="Times New Roman" w:cs="B Nazanin"/>
          <w:sz w:val="32"/>
          <w:szCs w:val="32"/>
          <w:rtl/>
        </w:rPr>
        <w:br/>
        <w:t>مصرف این کود مخلوط با کود حیوانی خصوصا در محدوده فعالیت ریشه باعث افزایش کار آیی کود سولفات منگنز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 اوره با پوشش گوگردی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کود اوره با پوشش گوگردی( </w:t>
      </w:r>
      <w:r w:rsidRPr="00A01834">
        <w:rPr>
          <w:rFonts w:ascii="Times New Roman" w:eastAsia="Times New Roman" w:hAnsi="Times New Roman" w:cs="B Nazanin"/>
          <w:sz w:val="32"/>
          <w:szCs w:val="32"/>
        </w:rPr>
        <w:t>SCU</w:t>
      </w:r>
      <w:r w:rsidRPr="00A01834">
        <w:rPr>
          <w:rFonts w:ascii="Times New Roman" w:eastAsia="Times New Roman" w:hAnsi="Times New Roman" w:cs="B Nazanin"/>
          <w:sz w:val="32"/>
          <w:szCs w:val="32"/>
          <w:rtl/>
        </w:rPr>
        <w:t xml:space="preserve"> ) به عنوان یک نوع کود آهسته رهش که دارای راندمان بالا و مزایای بسیار زیادی برای خاک و گیاهان است ، در صنایع کشاورزی کاربرد زیادی دارد. اخیراً در کشور ما نیز با توجه به راندمان پایین کود شیمیایی اوره اتلاف آن ، آلودگی شدید خاکها و منابع زیرزمینی آب به نیترات و نیتریت ، کاهش جذب عناصر ریزمغذی بدلیل بالابودن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خاکها و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استفاده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نوع</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تنها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مزارع</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شالیزار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بطور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کامل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غوطه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ورند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بلکه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تمام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اراضی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کشاورزی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توصیه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زیرا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صرف</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نظر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w:t>
      </w:r>
      <w:r w:rsidRPr="00A01834">
        <w:rPr>
          <w:rFonts w:ascii="Times New Roman" w:eastAsia="Times New Roman" w:hAnsi="Times New Roman" w:cs="B Nazanin"/>
          <w:sz w:val="32"/>
          <w:szCs w:val="32"/>
          <w:rtl/>
        </w:rPr>
        <w:t xml:space="preserve">زایای فوق گوگرد نیز به عنوان یک ماده حیاتی در ساختمان پروتئین ها ، به عنوان کاهنده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خاکها و در نتیجه ایجاد شرایط جذب عنصر ریز مغذی خصوصا آهن و روی که مردم کشور ما در فقدان میزان آهن و روی رکورد دار می باشند، دارد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در کشور ما سالانه بیش از یک میلیون و ششصد هزار تن اوره جهت تامین نیاز ازت گیاهان در صنایع کشاورزی استفاده می شود.متاسفانه باتوجه به راندمان پایین آن( اتلاف بیش از پنجاه درصد ازت) ، کشاورزان مجبورند جهت تامین نیاز گیاهان مقادیر بیشتری کود استفاده نمایند. </w:t>
      </w:r>
      <w:r w:rsidRPr="00A01834">
        <w:rPr>
          <w:rFonts w:ascii="Times New Roman" w:eastAsia="Times New Roman" w:hAnsi="Times New Roman" w:cs="B Nazanin"/>
          <w:sz w:val="32"/>
          <w:szCs w:val="32"/>
          <w:rtl/>
        </w:rPr>
        <w:lastRenderedPageBreak/>
        <w:t>البته ازدست دادن این مقدار ازکود نه تنها باعث اتلاف هزینه های بسیار زیادی می شود بلکه بخاطر وجود بیوره و همچنین تشکیل نمکها و کمپلکسهای دیگر در خاک، کاهش راندمان خاک و آلودگی شدید آن ( سفت شدن خاکها) و آلودگی منابع زیر زمینی آب را نیز بدنبال دارد. از طرفی با توجه به نقش ارزشمند گوگرد در کشاورزی خصوصا در کشور ما که بیش از نود درصد از زمینهای کشاورزی آهکی و با</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بالا بوده و این مسئله با عث کاهش راندمان جذب عناصر ریز مغذی که از اهمیت بالایی در رشد و نمو گیاهان برخوردار می باشند ، استفاده از کودهای اوره با پوشش گوگردی از هر دو جهت باعث افزایش راندمان کشاورزی کشور خواهد 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همچنین با توجه به فرآیند اوره با پوشش گوگردی با تغییر پارامتر های عملیاتی و شرایط فرآیندیو استفاده از سیلنت های مختلف، امکان تولید محصولات اوره با پوشش گوگردی با درصدهای مختلف گوگرد و سرعت انحلالهای متفاوت وجود دارد و همانطور که از نمودارهای ارائه شده مشخص است استفاده از اوره با پوشش گوگردی با حداقل کیفیت ( حداکثر سرعت انحلال هفت روزه) به مراتب مفیدتر و کاراتر از اوره ( با سرعت انحلال پنجاه ثانیه ای) می باشد.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در خصوص کاربرد گسترده گوگرد ، استفاده از کود اوره با پوشش گوگردی با در صد پوشش های متفاوت ( سرعت انحلالهای متفاوت) به تنهایی و یا بصورت مخلوط با اوره جهت تامین بموقع ازت مورد نیاز گیاه در دوره رشد از کاربرد اوره مناسب تر خواهد بود. این مسئله اگر بصورت دقیق بررسی و براساس نوع کشت و نیاز های آن در طی دوره رشد( نیاز هر گیاه به عناصر مغذی متفاوت است)، شرایط آب و هوایی منطقه و آنالیز دقیق خاک اعمال گردد ، باعث افزایش چشمگیر راندمان محصولات کشاورزی ، بهبود کیفی خصوصیات خاک ، جلوگیری از آلودگی منابع آب و کاهش مصرف اوره می گردد و باتوجه به پرداخت یارانه جهت کود اوره از لحاظ اقتصادی کمک بزرگی به اقتصاد کشور خواهد 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لذا لزوم ترویج و آشنایی کشاورزان با کود اوره با پوشش گوگردی و همچنین تعیین استاندارهای لازم جهت تولید و مصرف آن در سطحی وسیع در نقاط مختلف کشور و با توجه به نوع کشت ضروری بنظر می رسد.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نیترات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پتاسیم</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اهمیت: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ازت و پتاسیم از عناصری هستند که به مقدار قابل توجهی توسط گیاه ازخاک برداشت شده وبایستی درطول دوره رشد همواره به مقدارکافی ازخاک دراختیارگیاه قرارگیرد.نیترات پتاسیم یک کود کاملا محلول درآب است که می توان از آن درهرمرحله ازرشد گیاه استفاده نمود.ازت موجود دراین کود باعث بهبود رشد رویشی می شود وپتاسیم آن دربهبود کیفیت،افزایش مقاومت به خشکی،شوری و آفات و بیماریها بسیارموثراست.نیترات پتاسیم کود بسیار مناسبی برای برطرف کردن کمبود پتاسیم در هر مرحله از رشد گیاه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مشخصات کود: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کشت های مترکم وعدم استفاده ازعنصر پتاسیم طی سالیان گذشته وازطرفی کمبود آب آبیاری و کیفیت نا مناسب آب وخاک دراکثراراضی کشاورزی ازعواملی هستند که قابلیت استفاده این عنصر را برای گیاهان محدود کرده و خسارات جبران نا پذیری را برمیزان تولید و کیفیت محصولات وارد می کند.استفاده ازکودهای حاوی این عنصر باعث بهبود شرایط تغذیه ای گیاهان وافزایش کمی و کیفی محصولات می شود.نیترات پتاسیم با فرمول شیمیایی </w:t>
      </w:r>
      <w:r w:rsidRPr="00A01834">
        <w:rPr>
          <w:rFonts w:ascii="Times New Roman" w:eastAsia="Times New Roman" w:hAnsi="Times New Roman" w:cs="B Nazanin"/>
          <w:sz w:val="32"/>
          <w:szCs w:val="32"/>
        </w:rPr>
        <w:t>Kno3</w:t>
      </w:r>
      <w:r w:rsidRPr="00A01834">
        <w:rPr>
          <w:rFonts w:ascii="Times New Roman" w:eastAsia="Times New Roman" w:hAnsi="Times New Roman" w:cs="B Nazanin"/>
          <w:sz w:val="32"/>
          <w:szCs w:val="32"/>
          <w:rtl/>
        </w:rPr>
        <w:t xml:space="preserve"> است که دارای </w:t>
      </w:r>
      <w:r w:rsidRPr="00A01834">
        <w:rPr>
          <w:rFonts w:ascii="Times New Roman" w:eastAsia="Times New Roman" w:hAnsi="Times New Roman" w:cs="B Nazanin"/>
          <w:sz w:val="32"/>
          <w:szCs w:val="32"/>
          <w:rtl/>
          <w:lang w:bidi="fa-IR"/>
        </w:rPr>
        <w:t>۲۶</w:t>
      </w:r>
      <w:r w:rsidRPr="00A01834">
        <w:rPr>
          <w:rFonts w:ascii="Times New Roman" w:eastAsia="Times New Roman" w:hAnsi="Times New Roman" w:cs="B Nazanin"/>
          <w:sz w:val="32"/>
          <w:szCs w:val="32"/>
          <w:rtl/>
        </w:rPr>
        <w:t xml:space="preserve"> درصد پتاسیم و </w:t>
      </w:r>
      <w:r w:rsidRPr="00A01834">
        <w:rPr>
          <w:rFonts w:ascii="Times New Roman" w:eastAsia="Times New Roman" w:hAnsi="Times New Roman" w:cs="B Nazanin"/>
          <w:sz w:val="32"/>
          <w:szCs w:val="32"/>
          <w:rtl/>
          <w:lang w:bidi="fa-IR"/>
        </w:rPr>
        <w:t>۱۹</w:t>
      </w:r>
      <w:r w:rsidRPr="00A01834">
        <w:rPr>
          <w:rFonts w:ascii="Times New Roman" w:eastAsia="Times New Roman" w:hAnsi="Times New Roman" w:cs="B Nazanin"/>
          <w:sz w:val="32"/>
          <w:szCs w:val="32"/>
          <w:rtl/>
        </w:rPr>
        <w:t xml:space="preserve"> درصد ازت میباشد.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روش زمان و مقدار مصرف:</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نیترات پتاسیم یک کود کاملا محلول درآب است که به صورت مصرف خاکی،،کود آبیاری و محلول پاشی قابل استفاده میباشد.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مصرف خاکی: به میزان </w:t>
      </w:r>
      <w:r w:rsidRPr="00A01834">
        <w:rPr>
          <w:rFonts w:ascii="Times New Roman" w:eastAsia="Times New Roman" w:hAnsi="Times New Roman" w:cs="B Nazanin"/>
          <w:sz w:val="32"/>
          <w:szCs w:val="32"/>
          <w:rtl/>
          <w:lang w:bidi="fa-IR"/>
        </w:rPr>
        <w:t>۲۰۰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۳۰۰</w:t>
      </w:r>
      <w:r w:rsidRPr="00A01834">
        <w:rPr>
          <w:rFonts w:ascii="Times New Roman" w:eastAsia="Times New Roman" w:hAnsi="Times New Roman" w:cs="B Nazanin"/>
          <w:sz w:val="32"/>
          <w:szCs w:val="32"/>
          <w:rtl/>
        </w:rPr>
        <w:t xml:space="preserve"> کیلوگرم در هکتاردرزمان کاشت</w:t>
      </w:r>
      <w:r w:rsidRPr="00A01834">
        <w:rPr>
          <w:rFonts w:ascii="Times New Roman" w:eastAsia="Times New Roman" w:hAnsi="Times New Roman" w:cs="B Nazanin"/>
          <w:sz w:val="32"/>
          <w:szCs w:val="32"/>
          <w:rtl/>
        </w:rPr>
        <w:br/>
        <w:t xml:space="preserve">کود آبیاری وسرک: به میزان </w:t>
      </w:r>
      <w:r w:rsidRPr="00A01834">
        <w:rPr>
          <w:rFonts w:ascii="Times New Roman" w:eastAsia="Times New Roman" w:hAnsi="Times New Roman" w:cs="B Nazanin"/>
          <w:sz w:val="32"/>
          <w:szCs w:val="32"/>
          <w:rtl/>
          <w:lang w:bidi="fa-IR"/>
        </w:rPr>
        <w:t>۱۰۰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۲۰۰</w:t>
      </w:r>
      <w:r w:rsidRPr="00A01834">
        <w:rPr>
          <w:rFonts w:ascii="Times New Roman" w:eastAsia="Times New Roman" w:hAnsi="Times New Roman" w:cs="B Nazanin"/>
          <w:sz w:val="32"/>
          <w:szCs w:val="32"/>
          <w:rtl/>
        </w:rPr>
        <w:t xml:space="preserve"> کیلوگرم درهکتاردر</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تا</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نوبت درطول فصل رشد</w:t>
      </w:r>
      <w:r w:rsidRPr="00A01834">
        <w:rPr>
          <w:rFonts w:ascii="Times New Roman" w:eastAsia="Times New Roman" w:hAnsi="Times New Roman" w:cs="B Nazanin"/>
          <w:sz w:val="32"/>
          <w:szCs w:val="32"/>
          <w:rtl/>
        </w:rPr>
        <w:br/>
        <w:t xml:space="preserve">محلول پاشی: به میزان </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تا</w:t>
      </w:r>
      <w:r w:rsidRPr="00A01834">
        <w:rPr>
          <w:rFonts w:ascii="Times New Roman" w:eastAsia="Times New Roman" w:hAnsi="Times New Roman" w:cs="B Nazanin"/>
          <w:sz w:val="32"/>
          <w:szCs w:val="32"/>
          <w:rtl/>
          <w:lang w:bidi="fa-IR"/>
        </w:rPr>
        <w:t>۸</w:t>
      </w:r>
      <w:r w:rsidRPr="00A01834">
        <w:rPr>
          <w:rFonts w:ascii="Times New Roman" w:eastAsia="Times New Roman" w:hAnsi="Times New Roman" w:cs="B Nazanin"/>
          <w:sz w:val="32"/>
          <w:szCs w:val="32"/>
          <w:rtl/>
        </w:rPr>
        <w:t xml:space="preserve"> در هزار</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گیاهان ومناطق مورد مصرف:</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این کود را می توان درهرمرحله ازرشد گیاه خصوصا برای باغات پسته،درختان میوه،محصولات صیفی و سبزی،سیب زمینی،نیشکر و کشت های گلخانه ای استفاده نمود.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محاسن کاربرد:</w:t>
      </w:r>
      <w:r w:rsidRPr="00A01834">
        <w:rPr>
          <w:rFonts w:ascii="Times New Roman" w:eastAsia="Times New Roman" w:hAnsi="Times New Roman" w:cs="B Nazanin"/>
          <w:sz w:val="32"/>
          <w:szCs w:val="32"/>
          <w:rtl/>
        </w:rPr>
        <w:br/>
        <w:t>افزایش میزان تولید و بهبود کیفیت محصول</w:t>
      </w:r>
      <w:r w:rsidRPr="00A01834">
        <w:rPr>
          <w:rFonts w:ascii="Times New Roman" w:eastAsia="Times New Roman" w:hAnsi="Times New Roman" w:cs="B Nazanin"/>
          <w:sz w:val="32"/>
          <w:szCs w:val="32"/>
          <w:rtl/>
        </w:rPr>
        <w:br/>
        <w:t>افزایش مقاومت گیاه در مقابل خشکی،آفات و بیماریها</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u w:val="single"/>
          <w:rtl/>
        </w:rPr>
        <w:t>کود آلی (ارگانیک)</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به کود هایی اطلاق میشوند که منشا طبیعی دارند.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حیوانی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به مجموعه ای از مواد بستری، ادرار و مدفوع گاو ، گوسفند ، مرغ یا هر حیوان دیگری است که از محل نگهداری آنها بدست می آید اطلاق می شود. درصد مواد غذایی کود حیوانی و کیفیت فیزیکی آن به عواملی مثل نوع حیوان، کیفیت مواد بستری، میزان پوسیدگی کود، تغذیه دام، میزان سدیم و مقدار بذر علفهای هرز، اسپور بیماریها، لارو و تخم حشرات، شن و خاک دارد.درصد ازت کود گاوی بیشتر از کود گوسفندی و مرغی است. ولی درصد فسفر و پتاسیم کود مرغی از کودهای گاوی و گوسفندی بیشتر است.</w:t>
      </w:r>
      <w:r w:rsidRPr="00A01834">
        <w:rPr>
          <w:rFonts w:ascii="Times New Roman" w:eastAsia="Times New Roman" w:hAnsi="Times New Roman" w:cs="B Nazanin"/>
          <w:sz w:val="32"/>
          <w:szCs w:val="32"/>
          <w:rtl/>
        </w:rPr>
        <w:br/>
        <w:t>درصد مواد غذایی کودها به تغذیه دام بستگی دارد. مثلاً چنانچه جیره غذایی دام از نظر یک عنصر ضعیف باشد، کود حاصله نیز به طریق اولی از نظر آن عنصر ضعیف خواهد بود و یا مثلاً هر چه درصد فیبر جیره غذائی بیشتر باشد درصد فیبر مدفوع نیز زیادتر خواهد بود. فراوانی ترکیبات آلی ازت دار ساده در کود حیوانی تازه بسیار مساله ساز است. تجزیه سریع این مواد سبب آزاد شدن آمونیاک و تجمع آن در مجاورت ریشه ها گشته و موجب مسمومیت گیاه می گردد. پوسیدگی اولیه کود این مشکل را مرتفع می سازد بهمین جهت هیچ گاه نباید کود حیوانی تازه را به محصول کاشته شده داد.</w:t>
      </w:r>
      <w:r w:rsidRPr="00A01834">
        <w:rPr>
          <w:rFonts w:ascii="Times New Roman" w:eastAsia="Times New Roman" w:hAnsi="Times New Roman" w:cs="B Nazanin"/>
          <w:sz w:val="32"/>
          <w:szCs w:val="32"/>
          <w:rtl/>
        </w:rPr>
        <w:br/>
        <w:t xml:space="preserve">زیادی املاح در کود نیز می تواند از طریق ایجاد پتانسیل اسمزی و یا مسمومیت مستقیم گیاه مساله ساز باشد. بنابراین وجود مقدار متعادلی از عناصر غذائی و عدم زیادی عناصری مثل سدیم در کود دامی مطلوب می باشد. کیفیت مواد بستری نیز نقش مهمی در کیفیت و حالت فیزیکی </w:t>
      </w:r>
      <w:r w:rsidRPr="00A01834">
        <w:rPr>
          <w:rFonts w:ascii="Times New Roman" w:eastAsia="Times New Roman" w:hAnsi="Times New Roman" w:cs="B Nazanin"/>
          <w:sz w:val="32"/>
          <w:szCs w:val="32"/>
          <w:rtl/>
        </w:rPr>
        <w:lastRenderedPageBreak/>
        <w:t>کود حیوانی دارد. معمولاً اصطبل گوسفند فاقد بستر است.</w:t>
      </w:r>
      <w:r w:rsidRPr="00A01834">
        <w:rPr>
          <w:rFonts w:ascii="Times New Roman" w:eastAsia="Times New Roman" w:hAnsi="Times New Roman" w:cs="B Nazanin"/>
          <w:sz w:val="32"/>
          <w:szCs w:val="32"/>
          <w:rtl/>
        </w:rPr>
        <w:br/>
        <w:t>بدین لحاظ سرعت تجزیه و پوسیدگی کود گوسفندی زیاد و دوام آن در خاک کمتر از سایر کودها می باشد. کود گوسفندی را کود گرم گویند. در مرغداری ها بیشتر از خاک اره و در گاو داریها معمولاً از کاه بعنوان مواد بستری استفاده می کنند. سرعت تجزیه و پوسیدگی کاه بیش از خاک اره می باشد. و بالعکس دوام خاک اره در خاک بیش از کاه است. زررا خاک اره از ترکیبات مقاومتری در مقایسه با کاه تشکیل شده است. بطورکلی، هر چه مقدار مواد نامطلوب مثل بذر علفهای هرز، شن، خاک، اسپور بیماریها و تخم و لارو حشرات در کود کمتر و تجزیه اولیه آن بیشتر باشد، ارزش کیفی کود بیشتر است.</w:t>
      </w:r>
      <w:r w:rsidRPr="00A01834">
        <w:rPr>
          <w:rFonts w:ascii="Times New Roman" w:eastAsia="Times New Roman" w:hAnsi="Times New Roman" w:cs="B Nazanin"/>
          <w:sz w:val="32"/>
          <w:szCs w:val="32"/>
          <w:rtl/>
        </w:rPr>
        <w:br/>
        <w:t>پوسیدگی کود سبب می شود که از میزان بذر علفهای هرز و آلودگی به امراض و حشرات نیز کاسته شود. برای پوسیدگی اولیه کود حیوانی می توان آن را در شرایطی مشابه تهیه کمپوست قرارداد و یا کود حیوانی را مدتی قبل از کاشت در خاک مزرعه اختلاط داد. تجزیه کود در خاک و تبدیل آن به هوموس نیز مستلزم کفایت تهویه، حرارت و رطوبت در خاک می باشد این عوامل از طریق انجام عملیات مناسب زراعی تامین می شوند.</w:t>
      </w:r>
      <w:r w:rsidRPr="00A01834">
        <w:rPr>
          <w:rFonts w:ascii="Times New Roman" w:eastAsia="Times New Roman" w:hAnsi="Times New Roman" w:cs="B Nazanin"/>
          <w:sz w:val="32"/>
          <w:szCs w:val="32"/>
          <w:rtl/>
        </w:rPr>
        <w:br/>
        <w:t xml:space="preserve">کود حیوانی را در زراعت گیاهان پر ارزشی مانند سبزیجات، سیب زمینی، ذرت ، پنبه و چغندر قند. به مقدار تقریبی </w:t>
      </w:r>
      <w:r w:rsidRPr="00A01834">
        <w:rPr>
          <w:rFonts w:ascii="Times New Roman" w:eastAsia="Times New Roman" w:hAnsi="Times New Roman" w:cs="B Nazanin"/>
          <w:sz w:val="32"/>
          <w:szCs w:val="32"/>
          <w:rtl/>
          <w:lang w:bidi="fa-IR"/>
        </w:rPr>
        <w:t>۲۰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۵۰</w:t>
      </w:r>
      <w:r w:rsidRPr="00A01834">
        <w:rPr>
          <w:rFonts w:ascii="Times New Roman" w:eastAsia="Times New Roman" w:hAnsi="Times New Roman" w:cs="B Nazanin"/>
          <w:sz w:val="32"/>
          <w:szCs w:val="32"/>
          <w:rtl/>
        </w:rPr>
        <w:t xml:space="preserve"> تن در هکتار به خاک می دهند. کود حیوانی را معمولاً در زمان شروع عملیات تهیه بستر تا حداقل یک ماه قبل از کاشت بر سطح خاک می باشند و با وسایلی مانند گاو آهن، دیسک یا کولتیواتور با خاک سطحی و تا عمق حدود </w:t>
      </w:r>
      <w:r w:rsidRPr="00A01834">
        <w:rPr>
          <w:rFonts w:ascii="Times New Roman" w:eastAsia="Times New Roman" w:hAnsi="Times New Roman" w:cs="B Nazanin"/>
          <w:sz w:val="32"/>
          <w:szCs w:val="32"/>
          <w:rtl/>
          <w:lang w:bidi="fa-IR"/>
        </w:rPr>
        <w:t>۱۵</w:t>
      </w:r>
      <w:r w:rsidRPr="00A01834">
        <w:rPr>
          <w:rFonts w:ascii="Times New Roman" w:eastAsia="Times New Roman" w:hAnsi="Times New Roman" w:cs="B Nazanin"/>
          <w:sz w:val="32"/>
          <w:szCs w:val="32"/>
          <w:rtl/>
        </w:rPr>
        <w:t xml:space="preserve"> سانتیمتری مخلوط می نمائید.</w:t>
      </w:r>
      <w:r w:rsidRPr="00A01834">
        <w:rPr>
          <w:rFonts w:ascii="Times New Roman" w:eastAsia="Times New Roman" w:hAnsi="Times New Roman" w:cs="B Nazanin"/>
          <w:sz w:val="32"/>
          <w:szCs w:val="32"/>
          <w:rtl/>
        </w:rPr>
        <w:br/>
        <w:t>در زراعتهای کوچک و سنتی کود حیوانی را بصورت کپه هائی در مزرعه قرار می دهند و سپس آنرا با بیل بر سطح خاک پراکنده ساخته و با خاک مخلوط می کنند. در زراعتهای مکانیزه از دستگاه کودپاش حیوانی استفاده می نمایند دستگاه کودپاشی حیوانی مانند یک تریلر است که در کف آن یک نوار نقاله قرار دارد. نوار نقاله کود را به سمت عقب و خارج از تریلز هدایت کرده و روی یک مارپیچ گریز از مرکز می ریزد. چرخش مارپیچ کود را به اطراف پرتاب می کند. از آنجائی که هزینه خرید، حمل و نقل و پاشیدن کود حیوانی بسیار زیاد است و بخصوص در زراعتهای وسیع می تواند مشکلاتی را در برنامه ریزی و زمان بندی عملیات زراعی پیش آورد، لازم است به باقی گذرادن بقایای گیاهی بر خاک و تلاش در حفظ هوموس خاک توجه کافی مبذول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کودهای گیاهی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 سبز</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یکی دیگر از راههای افزایش ماده آلی خاک استفاده از کود سبز در تناوب زراعی می باشد. منظور از کود سبز شخم زدن گیاه در خاک پس از رشد کافی و بدون برداشت محصول است. اثر کود سبز بر خصوصیات فیزیکی خاک همانند کود حیوانی می باشد.</w:t>
      </w:r>
      <w:r w:rsidRPr="00A01834">
        <w:rPr>
          <w:rFonts w:ascii="Times New Roman" w:eastAsia="Times New Roman" w:hAnsi="Times New Roman" w:cs="B Nazanin"/>
          <w:sz w:val="32"/>
          <w:szCs w:val="32"/>
          <w:rtl/>
        </w:rPr>
        <w:br/>
        <w:t>ولی کود سبز عملاً مواد غذایی به خاک اضافه نمی کند، بلکه آن چه را که طی رشد خود از خاک جذب کرده و در خود ذخیره نموده است به خاک بر می گرداند اما در صورتی که از گیاهان تیره بقولات بعنوان کود سبز استفاده شود تمام ازت تثبیت شده را به خاک بر می گرداند. از طرف دیگر کود سبز با جذب و ذخیره مواد غذایی در خود از شسته شدن آنها جلوگیری می نماید. گیاه مورد استفاده بعنوان کود سبز می بایستی اثرات فیتوتوکسینی بر رشد محصول بعدی نداشته باشد، فصل رشد کوتاهی داشته، تراکم بوته بالا را تحمل کند و رشد سبزینه ای زیادی داشته باشد تا علاوه بر این که مقدار زیادی ماده آلی به خاک اضافه می کند، پوشش کامل خاک را تامین نماید. پوشش کامل خاک برای جلوگیری از فرسایش خاک و بازداری رشد علفهای هرز ضرورت دارد. بنابراین اهداف کود سبز را می توان در افزایش ماده آلی خاک، حفظ مواد غذائی خاک (و در صورت استفاده از گیاهان تیره بقولات افزایش ازت خاک)، جلوگیری از فرسایش خاک و مبارزه با علفهای هرز خلاصه نمود. توجه به اهداف فوق روشن می سازد که کود سبز قبل از گیاهان وجینی در تناوب قرار می گیرد.</w:t>
      </w:r>
      <w:r w:rsidRPr="00A01834">
        <w:rPr>
          <w:rFonts w:ascii="Times New Roman" w:eastAsia="Times New Roman" w:hAnsi="Times New Roman" w:cs="B Nazanin"/>
          <w:sz w:val="32"/>
          <w:szCs w:val="32"/>
          <w:rtl/>
        </w:rPr>
        <w:br/>
        <w:t>کود سبز در سیکل تناوبی فقط می تواند جایگزین آیش فصلی گردد. چنانچه طول آیش فصلی موجود برای تولید یک محصول کفایت می نماید، استفاده از کود سبز طی آن آیش فصلی مجاز نیست. نوع آیش فصلی (زمستانه یا تابستانه) که در شرایط کشت آبی توسط کود سبز جایگزین می شود به شرایط اقلیمی بستگی دارد. در نواحی اقلیمی که با زمستان سرد مشخص می شوند، گیاهان وجینی (مانند چغندرقند، پنبه، ذرت و سیب زمینی) در بهار کاشته می شوند و آیش زمستانه می تواند توسط کود سبز اشغال گردد.</w:t>
      </w:r>
      <w:r w:rsidRPr="00A01834">
        <w:rPr>
          <w:rFonts w:ascii="Times New Roman" w:eastAsia="Times New Roman" w:hAnsi="Times New Roman" w:cs="B Nazanin"/>
          <w:sz w:val="32"/>
          <w:szCs w:val="32"/>
          <w:rtl/>
        </w:rPr>
        <w:br/>
        <w:t xml:space="preserve">در آن نواحی اقلیمی که با زمستان ملایم مشخص می شوند گیاهان وجینی ممکن است در پائیز (مانند چغندر قند و سیب‌زمینی) یا در بهار (مانند ذرت، پنبه و آفتابگردان) کاشته شوند و کود سبز می تواند محصولی تابستانه یا پائیزه (عکس دوران رشد محصول اصلی) باشد. مهمترین </w:t>
      </w:r>
      <w:r w:rsidRPr="00A01834">
        <w:rPr>
          <w:rFonts w:ascii="Times New Roman" w:eastAsia="Times New Roman" w:hAnsi="Times New Roman" w:cs="B Nazanin"/>
          <w:sz w:val="32"/>
          <w:szCs w:val="32"/>
          <w:rtl/>
        </w:rPr>
        <w:lastRenderedPageBreak/>
        <w:t>گیاهانی که بعنوان کود سبز در کشت آبی ممکن است مورد استفاده قرار گیرند عبارتند از خلر، لوبیا روغنی، انواع لوبیا، چاودار، شبدر، جو و گندم سیاه. یونجه بعنوان کود سبز کاشته نمی شود، اما در صورتی که پس از حصول رشد کافی سبزینه ای به خاک برگردانده شود، بعضی از هدفهای کود سبز را تامین می کند. گیاهانی مثل گندم سیاه چاودار و شبدر ایرانی به خوب در خاکهای فقیر رشد می کنند و در بهبود باروری و ساختمان خاکها موثر می باشند.</w:t>
      </w:r>
      <w:r w:rsidRPr="00A01834">
        <w:rPr>
          <w:rFonts w:ascii="Times New Roman" w:eastAsia="Times New Roman" w:hAnsi="Times New Roman" w:cs="B Nazanin"/>
          <w:sz w:val="32"/>
          <w:szCs w:val="32"/>
          <w:rtl/>
        </w:rPr>
        <w:br/>
        <w:t xml:space="preserve">کود سبز را حداقل دو هفته قبل از کاشت محصول اصلی به خاک بر میگردانند. هرچه درصد مواد خشبی کود سبز بیشتر و ازت آن کمتر باشد، می بایستی با فاصله زمانی طولانی تری از کاشت محصول اصلی به خاک برگردانده شود. در صورتی که از گیاهانی مثل یونجه یا شبدر بعنوان کود سبز استفاده می شود می بایستی ابتدا آنها را با ماشین آلاتی مانند کولتیواتور پنجه غازی از پائین طوقه قطع نمود تا خشک گردند و یا آنها را با علف کش راند آپ یا توفوردی خشک کرد و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هفته بعد از طوقه کن کردن یا تیمار با علف کش در وضعیت گاورو بودن خاک شخم شوند. در غیر این صورت رشد مجدد این گیاهان به وقوع پیوسته و به صورت علف هرز در خواهند آمد. هیچگاه نبایستی کود سبز را بعنوان علوفه برداشت و یا مورد چرای دام قرار داد. این عمل باعث خروج مواد غذائی از خاک گشته و ممکن است رشد و عملکرد محصول بعدی را نقصان دهد. چرای دام یا یک برداشت مختصر علوفه از کود سبز هنگامی امکان پذیر است که کود شیمیائی کافی به خاک داده شود و آیش فصلی موجود اجازه رشد مجدد و کافی را به کود سبز بدهد.</w:t>
      </w:r>
      <w:r w:rsidRPr="00A01834">
        <w:rPr>
          <w:rFonts w:ascii="Times New Roman" w:eastAsia="Times New Roman" w:hAnsi="Times New Roman" w:cs="B Nazanin"/>
          <w:sz w:val="32"/>
          <w:szCs w:val="32"/>
          <w:rtl/>
        </w:rPr>
        <w:br/>
        <w:t>به کار گیری کود سبز در شرایط دیم ایران به نواحی پرباران ساحل خزر محدود می شود. در این نواحی می توان از گیاهانی مانند جو و چاودار بعنوان کود سبز برای محصولات وجینی بهاره مانند پنبه‏ ذرت و آفتابگردان استفاده نمود. در این شرایط کود سبز را می بایستی حدود یک ماه قبل از کاشت در خاک شخم زد تا پوسیدگی مناسبی اتفاق افتاده و رطوبت کافی برای رشد محصول اصلی در خاک ذخیره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کمپوست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کمپوست عبارت از بقایای گیاهی و حیوانی، زباله های شهری و یا لجن فاضلاب است که تحت شرایط پوسیدگی قرار گرفته باشند، بطوری که مواد سمی آنها از بین رفته، مواد پودر شده و فرم اولیه خود را از دست داده باشند. برای تهیه کمپوست می توان از بقایای چوب بریها‏، زباله شهری،‏ بقایای کشتارگاهها و کارخانه های کنسرو ماهی ، لجن فاضلاب و اجساد گیاهان پست غیرآوندی </w:t>
      </w:r>
      <w:r w:rsidRPr="00A01834">
        <w:rPr>
          <w:rFonts w:ascii="Times New Roman" w:eastAsia="Times New Roman" w:hAnsi="Times New Roman" w:cs="B Nazanin"/>
          <w:sz w:val="32"/>
          <w:szCs w:val="32"/>
          <w:rtl/>
        </w:rPr>
        <w:lastRenderedPageBreak/>
        <w:t xml:space="preserve">استفاده نمود. بطورکلی، کمپوست ها از نظر مواد غذائی ضعیف هستند (به استثناء بقایای کشتارگاهها و کارخانه های کنسرو ماهی که از نظر ازت غنی می باشند) و معمولاً برای بهبود ساختمان خاک مورد استفاده قرار می گیرند. اثر فیزیکی کمپوست به مقدار ماده آلی آن و اثر شیمیائی کمپوست به ترکیب شیمیائی آن بستگی دارد. تهیه کمپوست از زباله های شهری و لجن فاضلاب راه مفیدی برای مصرف مجدد و دفع بهداشتی این مواد است. مواد اخیر از این نظر که دارای املاح کم، فاقد مولدین امراض و آفات گیاهی، بذر علفهای هرز و خاک می باشند مناسب بوده و به سرعت در خاک می پوسند. لجن فاضلاب را پس از تخمیر غیر هوازی و حرارت دادن (برای کشتن عوامل بیماریزای آن) مورد استفاده قرار می دهند برای تهیه کمپوست روش کلی زیر انجام پذیر است. موادی را که می خواهند. کمپوست نمایند بصورت لایه ای به ضخامت </w:t>
      </w:r>
      <w:r w:rsidRPr="00A01834">
        <w:rPr>
          <w:rFonts w:ascii="Times New Roman" w:eastAsia="Times New Roman" w:hAnsi="Times New Roman" w:cs="B Nazanin"/>
          <w:sz w:val="32"/>
          <w:szCs w:val="32"/>
          <w:rtl/>
          <w:lang w:bidi="fa-IR"/>
        </w:rPr>
        <w:t>۷</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۱۰</w:t>
      </w:r>
      <w:r w:rsidRPr="00A01834">
        <w:rPr>
          <w:rFonts w:ascii="Times New Roman" w:eastAsia="Times New Roman" w:hAnsi="Times New Roman" w:cs="B Nazanin"/>
          <w:sz w:val="32"/>
          <w:szCs w:val="32"/>
          <w:rtl/>
        </w:rPr>
        <w:t xml:space="preserve"> سانتیمتر روی سطح زمین یا حفره ای که در زمین تهیه نموده اند قرار می دهند و به ازاء هر سطل از مواد کمپوست شونده حدود </w:t>
      </w:r>
      <w:r w:rsidRPr="00A01834">
        <w:rPr>
          <w:rFonts w:ascii="Times New Roman" w:eastAsia="Times New Roman" w:hAnsi="Times New Roman" w:cs="B Nazanin"/>
          <w:sz w:val="32"/>
          <w:szCs w:val="32"/>
          <w:rtl/>
          <w:lang w:bidi="fa-IR"/>
        </w:rPr>
        <w:t>۱۰۰</w:t>
      </w:r>
      <w:r w:rsidRPr="00A01834">
        <w:rPr>
          <w:rFonts w:ascii="Times New Roman" w:eastAsia="Times New Roman" w:hAnsi="Times New Roman" w:cs="B Nazanin"/>
          <w:sz w:val="32"/>
          <w:szCs w:val="32"/>
          <w:rtl/>
        </w:rPr>
        <w:t xml:space="preserve"> گرم فسفات دی آمونیم یا سوپر فسفات بر روی مواد می باشند (در صورتی که از سوپر فسفات استفاده می شوند بهتر است حدود </w:t>
      </w:r>
      <w:r w:rsidRPr="00A01834">
        <w:rPr>
          <w:rFonts w:ascii="Times New Roman" w:eastAsia="Times New Roman" w:hAnsi="Times New Roman" w:cs="B Nazanin"/>
          <w:sz w:val="32"/>
          <w:szCs w:val="32"/>
          <w:rtl/>
          <w:lang w:bidi="fa-IR"/>
        </w:rPr>
        <w:t>۴۰</w:t>
      </w:r>
      <w:r w:rsidRPr="00A01834">
        <w:rPr>
          <w:rFonts w:ascii="Times New Roman" w:eastAsia="Times New Roman" w:hAnsi="Times New Roman" w:cs="B Nazanin"/>
          <w:sz w:val="32"/>
          <w:szCs w:val="32"/>
          <w:rtl/>
        </w:rPr>
        <w:t xml:space="preserve"> گرم اوره به ازاء هر </w:t>
      </w:r>
      <w:r w:rsidRPr="00A01834">
        <w:rPr>
          <w:rFonts w:ascii="Times New Roman" w:eastAsia="Times New Roman" w:hAnsi="Times New Roman" w:cs="B Nazanin"/>
          <w:sz w:val="32"/>
          <w:szCs w:val="32"/>
          <w:rtl/>
          <w:lang w:bidi="fa-IR"/>
        </w:rPr>
        <w:t>۱۰۰</w:t>
      </w:r>
      <w:r w:rsidRPr="00A01834">
        <w:rPr>
          <w:rFonts w:ascii="Times New Roman" w:eastAsia="Times New Roman" w:hAnsi="Times New Roman" w:cs="B Nazanin"/>
          <w:sz w:val="32"/>
          <w:szCs w:val="32"/>
          <w:rtl/>
        </w:rPr>
        <w:t xml:space="preserve"> گرم سوپر فسفات اضافه شود) پس از پاشیدن کود شیمیائی اقدام به آبپاشی این لایه نموده و سپس لایه های جدید را به همین روش اضافه می کنند. ممکن است لایه هائی از کود حیوانی و یا خاک را بطور متناوب با لایه های مواد کمپوست شونده قرار دهند. در صورتی که از لایه های کود حیوانی استفاده می شود به اضافه کردن کود ازت در زمان انباشتن مواد کمپوست شونده نیازی نیست، اما به فسفات و همچنین سولفات کلسیم ممکن است نیاز باشد. ترکیب کود شیمیائی که برای تحریک و تکمیل پوسیدگی و تعادل عناصر به کمپوست اضافه می شود به نسبت کربن به ازت و ترکیب شیمیائی مواد کمپوست شونده بستگی دارد.</w:t>
      </w:r>
      <w:r w:rsidRPr="00A01834">
        <w:rPr>
          <w:rFonts w:ascii="Times New Roman" w:eastAsia="Times New Roman" w:hAnsi="Times New Roman" w:cs="B Nazanin"/>
          <w:sz w:val="32"/>
          <w:szCs w:val="32"/>
          <w:rtl/>
        </w:rPr>
        <w:br/>
        <w:t xml:space="preserve">پاشیدن چند کیلوگرم اوره به ازاء هر تن مواد کمپوست شونده روی توده کمپوست قبل از هر بار آبپاشی مفید است در مورد بقایای چوب بریها لازم است کلیه عناصر غذائی به کمپوست اضافه شود. مواد کمپوست شونده را می بایستی همیشه مرطوب نگهداشت و هر </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هفته یکبار آن را مخلوط و زیرورو نمود تا به خوبی تهویه و یکنواخت گردد.</w:t>
      </w:r>
      <w:r w:rsidRPr="00A01834">
        <w:rPr>
          <w:rFonts w:ascii="Times New Roman" w:eastAsia="Times New Roman" w:hAnsi="Times New Roman" w:cs="B Nazanin"/>
          <w:sz w:val="32"/>
          <w:szCs w:val="32"/>
          <w:rtl/>
        </w:rPr>
        <w:br/>
        <w:t>زیرورو کردن زیاد توده موجب می شود که حرارت کمپوست بالا نرفته و آفات و عوامل بیماریزای موجود در مواد از بین نروند.</w:t>
      </w:r>
      <w:r w:rsidRPr="00A01834">
        <w:rPr>
          <w:rFonts w:ascii="Times New Roman" w:eastAsia="Times New Roman" w:hAnsi="Times New Roman" w:cs="B Nazanin"/>
          <w:sz w:val="32"/>
          <w:szCs w:val="32"/>
          <w:rtl/>
        </w:rPr>
        <w:br/>
        <w:t xml:space="preserve">کمپوست هنگامی آماده مصرف است که مواد کمپوست شونده پوسیده و پودر شده باشند. مدت لازم برای کمپوست شدن با مواد مصرفی و شرایط کار فوق می کند. زباله های شهری پس از </w:t>
      </w:r>
      <w:r w:rsidRPr="00A01834">
        <w:rPr>
          <w:rFonts w:ascii="Times New Roman" w:eastAsia="Times New Roman" w:hAnsi="Times New Roman" w:cs="B Nazanin"/>
          <w:sz w:val="32"/>
          <w:szCs w:val="32"/>
          <w:rtl/>
        </w:rPr>
        <w:lastRenderedPageBreak/>
        <w:t xml:space="preserve">مدتی حدود </w:t>
      </w:r>
      <w:r w:rsidRPr="00A01834">
        <w:rPr>
          <w:rFonts w:ascii="Times New Roman" w:eastAsia="Times New Roman" w:hAnsi="Times New Roman" w:cs="B Nazanin"/>
          <w:sz w:val="32"/>
          <w:szCs w:val="32"/>
          <w:rtl/>
          <w:lang w:bidi="fa-IR"/>
        </w:rPr>
        <w:t>۶</w:t>
      </w:r>
      <w:r w:rsidRPr="00A01834">
        <w:rPr>
          <w:rFonts w:ascii="Times New Roman" w:eastAsia="Times New Roman" w:hAnsi="Times New Roman" w:cs="B Nazanin"/>
          <w:sz w:val="32"/>
          <w:szCs w:val="32"/>
          <w:rtl/>
        </w:rPr>
        <w:t xml:space="preserve"> هفته کمپوست می شوند. کمپوست شد کامل خاک اره گاهی چندین ماه طول می کشد. معمولاً خاک اره راحدود </w:t>
      </w:r>
      <w:r w:rsidRPr="00A01834">
        <w:rPr>
          <w:rFonts w:ascii="Times New Roman" w:eastAsia="Times New Roman" w:hAnsi="Times New Roman" w:cs="B Nazanin"/>
          <w:sz w:val="32"/>
          <w:szCs w:val="32"/>
          <w:rtl/>
          <w:lang w:bidi="fa-IR"/>
        </w:rPr>
        <w:t>۶</w:t>
      </w:r>
      <w:r w:rsidRPr="00A01834">
        <w:rPr>
          <w:rFonts w:ascii="Times New Roman" w:eastAsia="Times New Roman" w:hAnsi="Times New Roman" w:cs="B Nazanin"/>
          <w:sz w:val="32"/>
          <w:szCs w:val="32"/>
          <w:rtl/>
        </w:rPr>
        <w:t xml:space="preserve"> هفته در شرایط مناسب می پوسانند تا ترکیبات سمی محلول آن پوسیده شوند و سپس مصرف می کنند. از مسائل تهیه کمپوست توسعه و تجمع مگس و پشه و بوی نامطلوب تخمیر آن است.</w:t>
      </w:r>
      <w:r w:rsidRPr="00A01834">
        <w:rPr>
          <w:rFonts w:ascii="Times New Roman" w:eastAsia="Times New Roman" w:hAnsi="Times New Roman" w:cs="B Nazanin"/>
          <w:sz w:val="32"/>
          <w:szCs w:val="32"/>
          <w:rtl/>
        </w:rPr>
        <w:br/>
        <w:t>افزایش تهویه مواد از شدت بو می کاهد. برای مبارزه با مگس و پشه می بایستی از حشره کشها استفاده نمود. کمپوست را می توان به جای کود حیوانی مورد استفاده قرار داد.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فواید استفاده از کمپوست: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ایجاد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کشاورزی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پایدار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مناسب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کاهش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محصول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جلوگیری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کرده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باعث</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افزایش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می‌گردد</w:t>
      </w:r>
      <w:r w:rsidRPr="00A01834">
        <w:rPr>
          <w:rFonts w:ascii="Times New Roman" w:eastAsia="Times New Roman" w:hAnsi="Times New Roman" w:cs="B Nazanin"/>
          <w:sz w:val="32"/>
          <w:szCs w:val="32"/>
          <w:rtl/>
        </w:rPr>
        <w:t>.</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ذخی</w:t>
      </w:r>
      <w:r w:rsidRPr="00A01834">
        <w:rPr>
          <w:rFonts w:ascii="Times New Roman" w:eastAsia="Times New Roman" w:hAnsi="Times New Roman" w:cs="B Nazanin"/>
          <w:sz w:val="32"/>
          <w:szCs w:val="32"/>
          <w:rtl/>
        </w:rPr>
        <w:t>ره کننده بزرگی از عناصرو آب بوده و به این ترتیب اعتماد و دلگرمی کشاورزان با استفاده از آن در مزارع بیشتر می‌شود و قابلیت ذخیره آب در خاک را افزایش می‌دهد.</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باعث</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بهبودی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ساختمان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عملیات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شخم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آسانتر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می‌کند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همچنین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قابلیت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ذخیره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افزایش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w:t>
      </w:r>
      <w:r w:rsidRPr="00A01834">
        <w:rPr>
          <w:rFonts w:ascii="Times New Roman" w:eastAsia="Times New Roman" w:hAnsi="Times New Roman" w:cs="B Nazanin"/>
          <w:sz w:val="32"/>
          <w:szCs w:val="32"/>
          <w:rtl/>
        </w:rPr>
        <w:t>ی‌دهد.</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هوموس</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آلی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افزایش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داده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بعضی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ویتامین‌ها،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هورمونها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آنزیمهای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مورد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نیاز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تأمین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می‌کند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نمی‌توانند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بوسیله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شیمیایی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تأمین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گردند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بنابراین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کمبود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آلی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بسیار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مفید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مناسب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می‌باشد</w:t>
      </w:r>
      <w:r w:rsidRPr="00A01834">
        <w:rPr>
          <w:rFonts w:ascii="Times New Roman" w:eastAsia="Times New Roman" w:hAnsi="Times New Roman" w:cs="B Nazanin"/>
          <w:sz w:val="32"/>
          <w:szCs w:val="32"/>
          <w:rtl/>
        </w:rPr>
        <w:t>.</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جلوگیری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تغیی</w:t>
      </w:r>
      <w:r w:rsidRPr="00A01834">
        <w:rPr>
          <w:rFonts w:ascii="Times New Roman" w:eastAsia="Times New Roman" w:hAnsi="Times New Roman" w:cs="B Nazanin"/>
          <w:sz w:val="32"/>
          <w:szCs w:val="32"/>
          <w:rtl/>
        </w:rPr>
        <w:t>ر اسیدیته خاک همانند یک بافر عمل می‌کند.</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وقتی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هنگام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مرحله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کمپوست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درجه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حرارت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tl/>
          <w:lang w:bidi="fa-IR"/>
        </w:rPr>
        <w:t>۶۰</w:t>
      </w:r>
      <w:r w:rsidRPr="00A01834">
        <w:rPr>
          <w:rFonts w:ascii="Times New Roman" w:eastAsia="Times New Roman" w:hAnsi="Times New Roman" w:cs="B Nazanin"/>
          <w:sz w:val="32"/>
          <w:szCs w:val="32"/>
          <w:rtl/>
        </w:rPr>
        <w:t xml:space="preserve"> درجه یا بیشتر می‌رسد، عوامل پاتوژن و بیماریزا، تخم انگلها، بذور علفهای هرز را از بین برده و آنها را نابود می‌کند.</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کمپوستی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کاملاً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آماده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رسیده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باشد،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براح</w:t>
      </w:r>
      <w:r w:rsidRPr="00A01834">
        <w:rPr>
          <w:rFonts w:ascii="Times New Roman" w:eastAsia="Times New Roman" w:hAnsi="Times New Roman" w:cs="B Nazanin"/>
          <w:sz w:val="32"/>
          <w:szCs w:val="32"/>
          <w:rtl/>
        </w:rPr>
        <w:t>تی با خاک در حال تعادل قرار می‌گیرد و تهویه خاک را بهبود می‌بخشد.</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اضافه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براحتی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جلوگیری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تلف</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روی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اختیار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گیاه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قرار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می‌دهد</w:t>
      </w:r>
      <w:r w:rsidRPr="00A01834">
        <w:rPr>
          <w:rFonts w:ascii="Times New Roman" w:eastAsia="Times New Roman" w:hAnsi="Times New Roman" w:cs="B Nazanin"/>
          <w:sz w:val="32"/>
          <w:szCs w:val="32"/>
          <w:rtl/>
        </w:rPr>
        <w:t>.</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بسیاری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عناصر‌و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غذایی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پر‌مصرف‌و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‌کم‌مصرف</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در‌خود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داشته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آزاد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کرده‌و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اختی</w:t>
      </w:r>
      <w:r w:rsidRPr="00A01834">
        <w:rPr>
          <w:rFonts w:ascii="Times New Roman" w:eastAsia="Times New Roman" w:hAnsi="Times New Roman" w:cs="B Nazanin"/>
          <w:sz w:val="32"/>
          <w:szCs w:val="32"/>
          <w:rtl/>
        </w:rPr>
        <w:t>ار‌گیاه قرار می‌دهد.</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وزن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مخصوص</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ظاهری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کاهش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داده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بنابرای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سنگین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رسی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بسیار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lastRenderedPageBreak/>
        <w:t>مناسب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مفید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چون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ظرفیت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نگهداری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عناصر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سطح</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زیاد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می‌شود،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بنابراین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کاهش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عناصر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غذایی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گیاه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سبک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شنی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بسیار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مناسب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مفید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w:t>
      </w:r>
      <w:r w:rsidRPr="00A01834">
        <w:rPr>
          <w:rFonts w:ascii="Times New Roman" w:eastAsia="Times New Roman" w:hAnsi="Times New Roman" w:cs="B Nazanin"/>
          <w:sz w:val="32"/>
          <w:szCs w:val="32"/>
          <w:rtl/>
        </w:rPr>
        <w:br/>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آز</w:t>
      </w:r>
      <w:r w:rsidRPr="00A01834">
        <w:rPr>
          <w:rFonts w:ascii="Times New Roman" w:eastAsia="Times New Roman" w:hAnsi="Times New Roman" w:cs="B Nazanin"/>
          <w:sz w:val="32"/>
          <w:szCs w:val="32"/>
          <w:rtl/>
        </w:rPr>
        <w:t>ولا گیاهی مفید برای شالیزار می‌باشد در صورتیکه رشد مناسب و معقولی در منطقه داشته باشد. ولی اقلیم و شرایط منطقه و همچنین افزایش آلودگی آبها در منطقه به عناصر مختلف خصوصاٌ ازت و فسفر باعث رشد زیاد‌و بی‌رویه آن شده است بطوریکه امروزه تهدیدی بسیار جدی برای شالیزارها، استخرها، آب‌بندانها و تالابها شده و رشد برنج و جمعیت آبزیان را در معرض خطر قرار داده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گیالوش</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گیالوش (پیت) یا تورب عبارت از بقایای گیاهان آبزی، باتلاقها و مردابهاست که زیر آب به حالت نیمه پوسیده و تجزیه شده بجا مانده است و خرد شده آن را پس از استخراج در ترکیبات خاکی بکار می برند. ترکیبات گیالوش های مختلف بر حسب نوع گیاهی که از آن بوجود آمده اند مقدار پوسیده بودن، مقدار مواد معدنی و درجه اسیدی بودن، متفاوت است.از میان انواع گیالوش در ایران خزه لوش (پیت خزه </w:t>
      </w:r>
      <w:r w:rsidRPr="00A01834">
        <w:rPr>
          <w:rFonts w:ascii="Times New Roman" w:eastAsia="Times New Roman" w:hAnsi="Times New Roman" w:cs="B Nazanin"/>
          <w:sz w:val="32"/>
          <w:szCs w:val="32"/>
        </w:rPr>
        <w:t>peat moss</w:t>
      </w:r>
      <w:r w:rsidRPr="00A01834">
        <w:rPr>
          <w:rFonts w:ascii="Times New Roman" w:eastAsia="Times New Roman" w:hAnsi="Times New Roman" w:cs="B Nazanin"/>
          <w:sz w:val="32"/>
          <w:szCs w:val="32"/>
          <w:rtl/>
        </w:rPr>
        <w:t xml:space="preserve">) از همه معروف تر است که دارای رنگ قهوه ای میباشد و ظرفیت نگهداری آبی حدود ده برابر وزن خشکش را دارد. این ماده، اسیدی و با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برابر </w:t>
      </w:r>
      <w:r w:rsidRPr="00A01834">
        <w:rPr>
          <w:rFonts w:ascii="Times New Roman" w:eastAsia="Times New Roman" w:hAnsi="Times New Roman" w:cs="B Nazanin"/>
          <w:sz w:val="32"/>
          <w:szCs w:val="32"/>
          <w:rtl/>
          <w:lang w:bidi="fa-IR"/>
        </w:rPr>
        <w:t>۸/۳</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۵/۴</w:t>
      </w:r>
      <w:r w:rsidRPr="00A01834">
        <w:rPr>
          <w:rFonts w:ascii="Times New Roman" w:eastAsia="Times New Roman" w:hAnsi="Times New Roman" w:cs="B Nazanin"/>
          <w:sz w:val="32"/>
          <w:szCs w:val="32"/>
          <w:rtl/>
        </w:rPr>
        <w:t xml:space="preserve"> بوده، مقدار کمی ازت دارد و فسفر و پتاس آن ناچیز است.بنابراین بیشتر برای نگهداری آب و خاک افزوده میشود. قبل از افزودن خزه لوش به خاک باید در صورت لزوم آنرا تکه تکه کرد و لازم است که مرطوب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خاکبرگ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خاکبرگ که از پوسیده شدن موادی مانند دمبرگ درختان، چمن های قیچی شده و غیره حاصل می شود ارزش غذایی چندانی ندارد و تنها به منظور سبک و قابل نفوذ کردن خاک مورد استفاده قرار می گیرد. برای تهیه خاک برگ در فصل پائیز برگهای خشک درختانی که رگبرگهای ضخیم و خشن ندارند (مانند درختان میوه، افرا و نارون و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محلی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روی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سطح</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زمین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گودال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بصورت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لایه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جمع</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آوری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کرده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پس</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آنکه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پاشی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رطوبت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لازم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تامین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کردند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lastRenderedPageBreak/>
        <w:t>برای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تسریع</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پوسیده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شدن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آنها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مقداری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ته مانند اوره بدان اضافه می کنند. سپس یک لایه دیگر برگ ریخته و با تکرار عمل آب پاشی و کودپاشی به انباشتن مقدار مورد نظر برگ می پردازند در اثر رشد و نمو باکتریها، برگها بتدریج پوسیده می شوند، معمولاً هراز چندی این توده را از هم می پاشند و دوباره در محل دیگری روی هم می ریزند این کار به منظور جلوگیری از ایجاد گرمای بیش از حد در درون توده که باکتریها را از بین می برد و هوا رسانی به باکتریهای موازی انجام میگیرد.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به هم خوردن توده خاکبرگ مراحل پوسیده شدن را تسریع می کند. در شرایط عادی خاکبرگ پس از </w:t>
      </w:r>
      <w:r w:rsidRPr="00A01834">
        <w:rPr>
          <w:rFonts w:ascii="Times New Roman" w:eastAsia="Times New Roman" w:hAnsi="Times New Roman" w:cs="B Nazanin"/>
          <w:sz w:val="32"/>
          <w:szCs w:val="32"/>
          <w:rtl/>
          <w:lang w:bidi="fa-IR"/>
        </w:rPr>
        <w:t>۸</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۱۲</w:t>
      </w:r>
      <w:r w:rsidRPr="00A01834">
        <w:rPr>
          <w:rFonts w:ascii="Times New Roman" w:eastAsia="Times New Roman" w:hAnsi="Times New Roman" w:cs="B Nazanin"/>
          <w:sz w:val="32"/>
          <w:szCs w:val="32"/>
          <w:rtl/>
        </w:rPr>
        <w:t xml:space="preserve"> ماه قابل استفاده می گردد. ولی خاک برگهایی که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سال مانده باشند،ترجیح داده می شوند. خاکبرگ آماده شده را باید الک کرد تا چوبها و قسمتهای زاید آن جدا شود خاک برگ ممکن است محتوی بذرهای علفهای هرز، آفات و امراض باشد، لذا باید قبل از مصرف گندزدائی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ورمی کولایت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این ماده معدنی از نوع میکاست که وقتی گرما ببیند حجمش زیاد می شود مواد شیمیایی آن سیلیکاتهای منیزیم، آلومینیوم و آهن است که آب خود را از دست داده اند از نظر واکنش اسیدی خنثی است و قادر است به میزان زیادی آب جذب کند. از آنجا که ورمی کولایت ظرفیت تبادل کاتیونی نسبتاً بالایی دارد می تواند مواد غذایی را به صورت ذخیره نگهداشته و بعد آزاد سازد. نکته مهم درمورد ورمی کولایت آنست که وقتی مرطوب است و حجمش زیاد میشود نباید تحت فشار قرار گیرد، چون ساختار متخلخل خود را از دست میدهد.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پرلایت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این ماده به رنگ سفید خاکستری است منشأ آتشفشانی دارد و از گدازه های آتشفشانی سرد استخراج میشود. پرلایتی که در باغبانی مصرف می شود دارای ذاتی به قطر </w:t>
      </w:r>
      <w:r w:rsidRPr="00A01834">
        <w:rPr>
          <w:rFonts w:ascii="Times New Roman" w:eastAsia="Times New Roman" w:hAnsi="Times New Roman" w:cs="B Nazanin"/>
          <w:sz w:val="32"/>
          <w:szCs w:val="32"/>
          <w:rtl/>
          <w:lang w:bidi="fa-IR"/>
        </w:rPr>
        <w:t>۵/۱</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میلی متر است.پرلایت بین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برابر وزنش آب جذب می کند و واکنشی بین </w:t>
      </w:r>
      <w:r w:rsidRPr="00A01834">
        <w:rPr>
          <w:rFonts w:ascii="Times New Roman" w:eastAsia="Times New Roman" w:hAnsi="Times New Roman" w:cs="B Nazanin"/>
          <w:sz w:val="32"/>
          <w:szCs w:val="32"/>
          <w:rtl/>
          <w:lang w:bidi="fa-IR"/>
        </w:rPr>
        <w:t>۶</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۸</w:t>
      </w:r>
      <w:r w:rsidRPr="00A01834">
        <w:rPr>
          <w:rFonts w:ascii="Times New Roman" w:eastAsia="Times New Roman" w:hAnsi="Times New Roman" w:cs="B Nazanin"/>
          <w:sz w:val="32"/>
          <w:szCs w:val="32"/>
          <w:rtl/>
        </w:rPr>
        <w:t xml:space="preserve"> دارد. خاصیت تبادل کاتیونی نداشته ، فاقد مواد غذایی معدنی است. افزودن آن به خاک بیشتر به منظور افزایش میزان هوای مخلوط های خاکی صورت می گیرد.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خزه اسفاگنوم</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خزه اسفاگنوم بقایای خشک شده گونه های مردابهای اسیدی جنس اسفاگنوم می باشد که ظرفیت جذب آب زیادی دارد. یعنی </w:t>
      </w:r>
      <w:r w:rsidRPr="00A01834">
        <w:rPr>
          <w:rFonts w:ascii="Times New Roman" w:eastAsia="Times New Roman" w:hAnsi="Times New Roman" w:cs="B Nazanin"/>
          <w:sz w:val="32"/>
          <w:szCs w:val="32"/>
          <w:rtl/>
          <w:lang w:bidi="fa-IR"/>
        </w:rPr>
        <w:t>۱۰</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۲۰</w:t>
      </w:r>
      <w:r w:rsidRPr="00A01834">
        <w:rPr>
          <w:rFonts w:ascii="Times New Roman" w:eastAsia="Times New Roman" w:hAnsi="Times New Roman" w:cs="B Nazanin"/>
          <w:sz w:val="32"/>
          <w:szCs w:val="32"/>
          <w:rtl/>
        </w:rPr>
        <w:t xml:space="preserve"> برابر وزنش آب جذب می کند. این خزه شامل کمی مواد معدنی و دارای واکنشی در حدود </w:t>
      </w:r>
      <w:r w:rsidRPr="00A01834">
        <w:rPr>
          <w:rFonts w:ascii="Times New Roman" w:eastAsia="Times New Roman" w:hAnsi="Times New Roman" w:cs="B Nazanin"/>
          <w:sz w:val="32"/>
          <w:szCs w:val="32"/>
          <w:rtl/>
          <w:lang w:bidi="fa-IR"/>
        </w:rPr>
        <w:t>۵/۳</w:t>
      </w:r>
      <w:r w:rsidRPr="00A01834">
        <w:rPr>
          <w:rFonts w:ascii="Times New Roman" w:eastAsia="Times New Roman" w:hAnsi="Times New Roman" w:cs="B Nazanin"/>
          <w:sz w:val="32"/>
          <w:szCs w:val="32"/>
          <w:rtl/>
        </w:rPr>
        <w:t xml:space="preserve"> می باشد.از ویژگیهای این ماده اینست که استریل بوده و حاوی چند ماده اختصاصی قارچ کش است که از مرگ گیاهچه جلوگیری می کند.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بهترین زمان تهیه کود سبز</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بهترین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زمان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تهیه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سبز،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پس</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رفتن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گیاهان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گیاه کودی انتخاب شده باید در زمان گلدهی یا خوشه بستن به زیر خاک برده شود. زیرا که قبل از این زمان، رشد و نمو قسمت های سبزینه ای گیاه کافی نبوده و از برگرداندن آن ماده آلی زیادی به خاک اضافه نخواهد شد. کود سبز به منظور تقویت زمین از لحاظ مواد آلی غذایی مورد استفاده قرار می گیرد که بدین منظور گیاهان، برای مدت زمانی معین در مزرعه کاشته شده و بعد از رشد کافی به زمین برگردانده می شوند.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از گیاهان زراعی گوناگون اعم از علوفه ای و بقولات مانند انواع شبدر، عدس، باقلا و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همچنین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گیاهان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خودروی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مانند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ختمی،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بنفشه،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w:t>
      </w:r>
      <w:r w:rsidRPr="00A01834">
        <w:rPr>
          <w:rFonts w:ascii="Times New Roman" w:eastAsia="Times New Roman" w:hAnsi="Times New Roman" w:cs="B Nazanin"/>
          <w:sz w:val="32"/>
          <w:szCs w:val="32"/>
          <w:rtl/>
        </w:rPr>
        <w:t>رغ و حتی بعضی از اجزای گیاهی مانند ساقه و برگ سیب زمینی و شلغم می توان به عنوان کود سبز استفاده کرد.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گیاهانی برای تهیه کود سبز مناسب هستند که</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۱- </w:t>
      </w:r>
      <w:r w:rsidRPr="00A01834">
        <w:rPr>
          <w:rFonts w:ascii="Times New Roman" w:eastAsia="Times New Roman" w:hAnsi="Times New Roman" w:cs="B Nazanin"/>
          <w:sz w:val="32"/>
          <w:szCs w:val="32"/>
          <w:rtl/>
        </w:rPr>
        <w:t>دارای رشد سریعی بوده ومدت کوتاهی زمین زراعی را اشغال کنند.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۲- </w:t>
      </w:r>
      <w:r w:rsidRPr="00A01834">
        <w:rPr>
          <w:rFonts w:ascii="Times New Roman" w:eastAsia="Times New Roman" w:hAnsi="Times New Roman" w:cs="B Nazanin"/>
          <w:sz w:val="32"/>
          <w:szCs w:val="32"/>
          <w:rtl/>
        </w:rPr>
        <w:t>پرشاخ و برگ، شاداب و سرشار از مواد غذایی باشد تا هم با سایه خود مانع سبز شدن بذر علف های هرز شوند و هم زیر خاک بردن آنها به سادگی انجام گیرد.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۳- </w:t>
      </w:r>
      <w:r w:rsidRPr="00A01834">
        <w:rPr>
          <w:rFonts w:ascii="Times New Roman" w:eastAsia="Times New Roman" w:hAnsi="Times New Roman" w:cs="B Nazanin"/>
          <w:sz w:val="32"/>
          <w:szCs w:val="32"/>
          <w:rtl/>
        </w:rPr>
        <w:t>کم توقع بوده و برای حداکثر رشد خود به کود حیوانی یا شیمیایی کمتری احتیاج داشته باشند.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lastRenderedPageBreak/>
        <w:t xml:space="preserve">۴- </w:t>
      </w:r>
      <w:r w:rsidRPr="00A01834">
        <w:rPr>
          <w:rFonts w:ascii="Times New Roman" w:eastAsia="Times New Roman" w:hAnsi="Times New Roman" w:cs="B Nazanin"/>
          <w:sz w:val="32"/>
          <w:szCs w:val="32"/>
          <w:rtl/>
        </w:rPr>
        <w:t>نیاز آبی آنها بسیار کم باشد که این ویژگی در مناطق گرمسیری و خشک اهمیت بیشتری 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مزایای استفاده از کودهای سبز</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۱- </w:t>
      </w:r>
      <w:r w:rsidRPr="00A01834">
        <w:rPr>
          <w:rFonts w:ascii="Times New Roman" w:eastAsia="Times New Roman" w:hAnsi="Times New Roman" w:cs="B Nazanin"/>
          <w:sz w:val="32"/>
          <w:szCs w:val="32"/>
          <w:rtl/>
        </w:rPr>
        <w:t>تأمین ماده آلی: یکی از اثرات استفاده از کودهای سبز تأمین ماده آلی خاک است، به خصوص زمانی که کود حیوانی کافی در دسترس نبوده و یا بقایای گیاهی به جا مانده در زمین به حدی نباشد که بتواند مقدار هوموس خاک را در حد مطلوبی نگاه دارد. پس از برگرداندن کود سبز در خاک، هم قسمت های هوایی و هم ریشه های آن پوسیده شده و ماده آلی خاک را افزایش می دهد. کود سبز در زمین های سبک (شنی) ایجاد چسبندگی می کند و در زمین های سنگین (رسی) خاک را پوک و سبک می کند.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۲- </w:t>
      </w:r>
      <w:r w:rsidRPr="00A01834">
        <w:rPr>
          <w:rFonts w:ascii="Times New Roman" w:eastAsia="Times New Roman" w:hAnsi="Times New Roman" w:cs="B Nazanin"/>
          <w:sz w:val="32"/>
          <w:szCs w:val="32"/>
          <w:rtl/>
        </w:rPr>
        <w:t>افزایش ازت: کود سبز علاوه بر کربن آلی، مقداری ازت آلی به خاک اضافه می کند. این مقدار ازت بر حسب شرایط، ممکن است ناچیز یا قابل توجه باشد. برای مثال چنانچه یک گیاه لگومینه (گیاهان خانواده بقولات) به خاک برگردانده شود، با توجه به این که بیشتر این گیاهان در شرایط مساعد، آمادگی و قدرت جذب و تثبیت ازت آزاد هوا را دارند. احتمال افزایش ذخیره ازت خاک زیاد است، حال آن که با برگرداندن گیاهی غیرلگومینه به خاک فقط در شکل ازت اولیه اک تغییر حاصل شده (ازت معدنی به آلی تبدیل می شود) و در مقدار آن افزایشی به وجود نخواهد آمد.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۳- </w:t>
      </w:r>
      <w:r w:rsidRPr="00A01834">
        <w:rPr>
          <w:rFonts w:ascii="Times New Roman" w:eastAsia="Times New Roman" w:hAnsi="Times New Roman" w:cs="B Nazanin"/>
          <w:sz w:val="32"/>
          <w:szCs w:val="32"/>
          <w:rtl/>
        </w:rPr>
        <w:t>حفاظت خاک: در ماه هایی از سال که خطر فرسایش خاک وجود دارد، برای آن که خاک بی حفاظ نباشد، ازیک گیاه پوششی استفاده می شود. این گیاهان در مناطقی که باران های زمستانه زیاد است از نشست خاک های سنگین و همچنین از فرسایش خاک های سبک جلوگیری می کند. این گیاهان در مناطق بادخیز با پوشاندن خاک،سرعت باد را در سطح کم کرده و خاک را در مقابل کنده شدن حفظ و در جای خود نگه می دارد.</w:t>
      </w:r>
      <w:r w:rsidRPr="00A01834">
        <w:rPr>
          <w:rFonts w:ascii="Times New Roman" w:eastAsia="Times New Roman" w:hAnsi="Times New Roman" w:cs="B Nazanin"/>
          <w:sz w:val="32"/>
          <w:szCs w:val="32"/>
          <w:rtl/>
        </w:rPr>
        <w:br/>
        <w:t>بهترین نمونه از گیاهان پوششی، چاودار زمستانه و یولاف بهاره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۴- </w:t>
      </w:r>
      <w:r w:rsidRPr="00A01834">
        <w:rPr>
          <w:rFonts w:ascii="Times New Roman" w:eastAsia="Times New Roman" w:hAnsi="Times New Roman" w:cs="B Nazanin"/>
          <w:sz w:val="32"/>
          <w:szCs w:val="32"/>
          <w:rtl/>
        </w:rPr>
        <w:t>تأمین مواد بیوشیمیایی خاک: کود سبز به عنوان ماده غذایی مورد استفاده میکروارگانیسم های خاک قرار می گیرد و گاز کربنیک، گاز آمونیاک، ترکیبات نیتراته و بسیاری از ترکیبات ساده و پیچیده دیگر را تولید کرده و مورد استفاده نباتات زراعی قرار می دهد.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روش های کشت کودهای سبز</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کودهای سبز را بر حسب شرایط مختلف می توان به طور کلی به دو صورت اصلی و فی مابین کشت کرد. از جمله مزایای انتخاب روش صحیح کشت این است که هم از فاصله زمانی موجود بعد از برداشت و کاشت نباتات زراعی استفاده بیشتر شده و هم از خاک و از رطوبتموجود در آن به طور کامل استفاده می برند و ادوات و ماشین آلات کمتری هم به کار گرفته می 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منظور از کشت اصلی آن است که، مانند گیاهان زراعی، کود سبز هم در فصل معین و به صورت یک زراعت اصلی یا تنها کاشته شود. زمان کشت اصلی می تواند پاییز و یا در بهار باشد. جز در مورد گیاهانی مثل ذرت، ذرت خوشه ای و یا یونجه که در بهار کشت می شوند، کشت دیگر کودهای سبز در پاییز انجام می گیرد.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قابل ذکر استدر مواردی کهاز کشت یک کود سبز نتیجه مطلوبی به دست نمی آید، توصیه می شود که دو گیاه را به صورت مخلوط با هم به عنوان کود سبز کشت کرد. لازم است که این دو گیاه از نظر خصوصیات زراعی مثل رشد و نمو شاخه، برگ و ریشه و همچنین خصوصیات آب و هوایی و نیازهای غذایی هماهنگی خاصی با یکدیگر داشته باشند. بهترین مثال از کشت مخلوط یولاف و نخودفرنگی و یا چاودار و ماشک است. کشت فی مابین در فاصله زمانی بین برداشت و کشت دو گیاه زراعی متوالی انجام می گیرد. اگر این کود سبز بعد از یک گیاه صیعی در اواخر تابستان یا اوایل پاییز کشت شده و دوران رشد آن تا زمستان یا حتی بهار سال آینده که زمین برای زراعت گیاه اصلی بعدی آماده می شود، ادامه یابد به آنها کشت فی مابین زمستانه می گویند. مانند انواع غلات به خصوص جو، چاودار، ماشک گل خوشه ای، چچم ریشک دار، شبدر گل میخکی و</w:t>
      </w:r>
      <w:r w:rsidRPr="00A01834">
        <w:rPr>
          <w:rFonts w:ascii="Times New Roman" w:eastAsia="Times New Roman" w:hAnsi="Times New Roman" w:cs="Times New Roman" w:hint="cs"/>
          <w:sz w:val="32"/>
          <w:szCs w:val="32"/>
          <w:rtl/>
        </w:rPr>
        <w:t>…</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اگر کود سبز در فاصله بین برداشت زراعت اصلی پاییزه سال قبل و کاشت زراعت اصلی پاییزه سال بعد کشت شود، به آن کشت فی مابین تابستانه می گویند. (کاشت در اواخر بهار و برداشت در اواخر تابستان یا اوایل پاییز) مانند انواع شبدر، شلغم، چغندر علوفه ای، ذرت خوشه ای و</w:t>
      </w:r>
      <w:r w:rsidRPr="00A01834">
        <w:rPr>
          <w:rFonts w:ascii="Times New Roman" w:eastAsia="Times New Roman" w:hAnsi="Times New Roman" w:cs="Times New Roman" w:hint="cs"/>
          <w:sz w:val="32"/>
          <w:szCs w:val="32"/>
          <w:rtl/>
        </w:rPr>
        <w:t>…</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شرایط برگردندن کود سبز به زمین</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بهتر است کود سبز را پیش از برگرداندن، غلطک زده و اگر طول ساقه ها بلند است، آنها را درو کرد. در نتیجه ی این عمل ساقه های بلند، روی زمین خوابیدهو زیر خاک کردن آنها به وسیله گاوآهن آسانتر صورت می گیرد. شخم باید در جهت خط غلطک انجام گیرد زیرا در غیر این صورت گیاه کاملاً دفن نشده و مقدار زیادی از آن در مجاورت هوا خشک شده و از بین می رود.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پس از شخم و دفن کود سبز باید زمین را نیز غلطک زد تا با مساعد شدن شرایط تهویه زمین، پوسیدن کود تسریع شود. برای بهبود وضع تهویه در مناطق پرآب هم لازم است که زمین زهکشی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در بعضی مواقع در صورت امکان می توان کود سبز را در جایی کاشته و پس از برداشت آن را در جای دیگری به زیر خاک برد.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u w:val="single"/>
          <w:rtl/>
        </w:rPr>
        <w:t>کودهای بیولوژیک یا زیستی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نسل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جدیدی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موجود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میباشند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حقیقت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میکرو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ارگانیسم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مفیدی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هستند</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تغذیه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گیاهان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نقش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همزیس</w:t>
      </w:r>
      <w:r w:rsidRPr="00A01834">
        <w:rPr>
          <w:rFonts w:ascii="Times New Roman" w:eastAsia="Times New Roman" w:hAnsi="Times New Roman" w:cs="B Nazanin"/>
          <w:sz w:val="32"/>
          <w:szCs w:val="32"/>
          <w:rtl/>
        </w:rPr>
        <w:t>تی داشته و به تثیبت و جذب بهتر عناصر کمک میکنند.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کودهای زیستی (کود بیولوژیک) به مواد حاصل‌خیزکننده‌ای گفته می‌شود که دارای تعداد کافی از یک یا چند گونه از میکروارگانیسم‌های سودمند خاکزی هستند. کودهای زیستی، </w:t>
      </w:r>
      <w:r w:rsidRPr="00A01834">
        <w:rPr>
          <w:rFonts w:ascii="Times New Roman" w:eastAsia="Times New Roman" w:hAnsi="Times New Roman" w:cs="B Nazanin"/>
          <w:sz w:val="32"/>
          <w:szCs w:val="32"/>
          <w:rtl/>
        </w:rPr>
        <w:fldChar w:fldCharType="begin"/>
      </w:r>
      <w:r w:rsidRPr="00A01834">
        <w:rPr>
          <w:rFonts w:ascii="Times New Roman" w:eastAsia="Times New Roman" w:hAnsi="Times New Roman" w:cs="B Nazanin"/>
          <w:sz w:val="32"/>
          <w:szCs w:val="32"/>
          <w:rtl/>
        </w:rPr>
        <w:instrText xml:space="preserve"> </w:instrText>
      </w:r>
      <w:r w:rsidRPr="00A01834">
        <w:rPr>
          <w:rFonts w:ascii="Times New Roman" w:eastAsia="Times New Roman" w:hAnsi="Times New Roman" w:cs="B Nazanin"/>
          <w:sz w:val="32"/>
          <w:szCs w:val="32"/>
        </w:rPr>
        <w:instrText>HYPERLINK "http://fa.wikipedia.org/wiki/%D8%B1%DB%8C%D8%B2%D8%A7%D9%86%D8%AF%D8%A7%D9%85%DA%AF%D8%A7%D9%86" \o</w:instrText>
      </w:r>
      <w:r w:rsidRPr="00A01834">
        <w:rPr>
          <w:rFonts w:ascii="Times New Roman" w:eastAsia="Times New Roman" w:hAnsi="Times New Roman" w:cs="B Nazanin"/>
          <w:sz w:val="32"/>
          <w:szCs w:val="32"/>
          <w:rtl/>
        </w:rPr>
        <w:instrText xml:space="preserve"> "ر</w:instrText>
      </w:r>
      <w:r w:rsidRPr="00A01834">
        <w:rPr>
          <w:rFonts w:ascii="Times New Roman" w:eastAsia="Times New Roman" w:hAnsi="Times New Roman" w:cs="B Nazanin" w:hint="cs"/>
          <w:sz w:val="32"/>
          <w:szCs w:val="32"/>
          <w:rtl/>
        </w:rPr>
        <w:instrText>ی</w:instrText>
      </w:r>
      <w:r w:rsidRPr="00A01834">
        <w:rPr>
          <w:rFonts w:ascii="Times New Roman" w:eastAsia="Times New Roman" w:hAnsi="Times New Roman" w:cs="B Nazanin" w:hint="eastAsia"/>
          <w:sz w:val="32"/>
          <w:szCs w:val="32"/>
          <w:rtl/>
        </w:rPr>
        <w:instrText>زاندامگان</w:instrText>
      </w:r>
      <w:r w:rsidRPr="00A01834">
        <w:rPr>
          <w:rFonts w:ascii="Times New Roman" w:eastAsia="Times New Roman" w:hAnsi="Times New Roman" w:cs="B Nazanin"/>
          <w:sz w:val="32"/>
          <w:szCs w:val="32"/>
          <w:rtl/>
        </w:rPr>
        <w:instrText xml:space="preserve">" </w:instrText>
      </w:r>
      <w:r w:rsidRPr="00A01834">
        <w:rPr>
          <w:rFonts w:ascii="Times New Roman" w:eastAsia="Times New Roman" w:hAnsi="Times New Roman" w:cs="B Nazanin"/>
          <w:sz w:val="32"/>
          <w:szCs w:val="32"/>
          <w:rtl/>
        </w:rPr>
        <w:fldChar w:fldCharType="separate"/>
      </w:r>
      <w:r w:rsidRPr="00AA4342">
        <w:rPr>
          <w:rFonts w:ascii="Times New Roman" w:eastAsia="Times New Roman" w:hAnsi="Times New Roman" w:cs="B Nazanin"/>
          <w:color w:val="0000FF"/>
          <w:sz w:val="32"/>
          <w:szCs w:val="32"/>
          <w:u w:val="single"/>
          <w:rtl/>
        </w:rPr>
        <w:t>ریزاندامگان</w:t>
      </w:r>
      <w:r w:rsidRPr="00A01834">
        <w:rPr>
          <w:rFonts w:ascii="Times New Roman" w:eastAsia="Times New Roman" w:hAnsi="Times New Roman" w:cs="B Nazanin"/>
          <w:sz w:val="32"/>
          <w:szCs w:val="32"/>
          <w:rtl/>
        </w:rPr>
        <w:fldChar w:fldCharType="end"/>
      </w:r>
      <w:r w:rsidRPr="00A01834">
        <w:rPr>
          <w:rFonts w:ascii="Times New Roman" w:eastAsia="Times New Roman" w:hAnsi="Times New Roman" w:cs="B Nazanin"/>
          <w:sz w:val="32"/>
          <w:szCs w:val="32"/>
          <w:rtl/>
        </w:rPr>
        <w:t xml:space="preserve"> هایی (میکروارگانیسم‌هایی) هستند که قادرند عناصر غذایی خاک را در یک </w:t>
      </w:r>
      <w:r w:rsidRPr="00A01834">
        <w:rPr>
          <w:rFonts w:ascii="Times New Roman" w:eastAsia="Times New Roman" w:hAnsi="Times New Roman" w:cs="B Nazanin"/>
          <w:sz w:val="32"/>
          <w:szCs w:val="32"/>
          <w:rtl/>
        </w:rPr>
        <w:fldChar w:fldCharType="begin"/>
      </w:r>
      <w:r w:rsidRPr="00A01834">
        <w:rPr>
          <w:rFonts w:ascii="Times New Roman" w:eastAsia="Times New Roman" w:hAnsi="Times New Roman" w:cs="B Nazanin"/>
          <w:sz w:val="32"/>
          <w:szCs w:val="32"/>
          <w:rtl/>
        </w:rPr>
        <w:instrText xml:space="preserve"> </w:instrText>
      </w:r>
      <w:r w:rsidRPr="00A01834">
        <w:rPr>
          <w:rFonts w:ascii="Times New Roman" w:eastAsia="Times New Roman" w:hAnsi="Times New Roman" w:cs="B Nazanin"/>
          <w:sz w:val="32"/>
          <w:szCs w:val="32"/>
        </w:rPr>
        <w:instrText>HYPERLINK "http://fa.wikipedia.org/wiki/%D9%81%D8%B1%D8%A2%DB%8C%D9%86%D8%AF" \o</w:instrText>
      </w:r>
      <w:r w:rsidRPr="00A01834">
        <w:rPr>
          <w:rFonts w:ascii="Times New Roman" w:eastAsia="Times New Roman" w:hAnsi="Times New Roman" w:cs="B Nazanin"/>
          <w:sz w:val="32"/>
          <w:szCs w:val="32"/>
          <w:rtl/>
        </w:rPr>
        <w:instrText xml:space="preserve"> "فرآ</w:instrText>
      </w:r>
      <w:r w:rsidRPr="00A01834">
        <w:rPr>
          <w:rFonts w:ascii="Times New Roman" w:eastAsia="Times New Roman" w:hAnsi="Times New Roman" w:cs="B Nazanin" w:hint="cs"/>
          <w:sz w:val="32"/>
          <w:szCs w:val="32"/>
          <w:rtl/>
        </w:rPr>
        <w:instrText>ی</w:instrText>
      </w:r>
      <w:r w:rsidRPr="00A01834">
        <w:rPr>
          <w:rFonts w:ascii="Times New Roman" w:eastAsia="Times New Roman" w:hAnsi="Times New Roman" w:cs="B Nazanin" w:hint="eastAsia"/>
          <w:sz w:val="32"/>
          <w:szCs w:val="32"/>
          <w:rtl/>
        </w:rPr>
        <w:instrText>ند</w:instrText>
      </w:r>
      <w:r w:rsidRPr="00A01834">
        <w:rPr>
          <w:rFonts w:ascii="Times New Roman" w:eastAsia="Times New Roman" w:hAnsi="Times New Roman" w:cs="B Nazanin"/>
          <w:sz w:val="32"/>
          <w:szCs w:val="32"/>
          <w:rtl/>
        </w:rPr>
        <w:instrText xml:space="preserve">" </w:instrText>
      </w:r>
      <w:r w:rsidRPr="00A01834">
        <w:rPr>
          <w:rFonts w:ascii="Times New Roman" w:eastAsia="Times New Roman" w:hAnsi="Times New Roman" w:cs="B Nazanin"/>
          <w:sz w:val="32"/>
          <w:szCs w:val="32"/>
          <w:rtl/>
        </w:rPr>
        <w:fldChar w:fldCharType="separate"/>
      </w:r>
      <w:r w:rsidRPr="00AA4342">
        <w:rPr>
          <w:rFonts w:ascii="Times New Roman" w:eastAsia="Times New Roman" w:hAnsi="Times New Roman" w:cs="B Nazanin"/>
          <w:color w:val="0000FF"/>
          <w:sz w:val="32"/>
          <w:szCs w:val="32"/>
          <w:u w:val="single"/>
          <w:rtl/>
        </w:rPr>
        <w:t>فرآیند</w:t>
      </w:r>
      <w:r w:rsidRPr="00A01834">
        <w:rPr>
          <w:rFonts w:ascii="Times New Roman" w:eastAsia="Times New Roman" w:hAnsi="Times New Roman" w:cs="B Nazanin"/>
          <w:sz w:val="32"/>
          <w:szCs w:val="32"/>
          <w:rtl/>
        </w:rPr>
        <w:fldChar w:fldCharType="end"/>
      </w:r>
      <w:r w:rsidRPr="00A01834">
        <w:rPr>
          <w:rFonts w:ascii="Times New Roman" w:eastAsia="Times New Roman" w:hAnsi="Times New Roman" w:cs="B Nazanin"/>
          <w:sz w:val="32"/>
          <w:szCs w:val="32"/>
          <w:rtl/>
        </w:rPr>
        <w:t xml:space="preserve"> زیستی تبدیل به مواد مغذی همچون ویتامینها و دیگر مواد معدنی کرده و به ریشه خاک برساند. مصرف کودهای زیستی کم هزینه تر هستند و در </w:t>
      </w:r>
      <w:r w:rsidRPr="00A01834">
        <w:rPr>
          <w:rFonts w:ascii="Times New Roman" w:eastAsia="Times New Roman" w:hAnsi="Times New Roman" w:cs="B Nazanin"/>
          <w:sz w:val="32"/>
          <w:szCs w:val="32"/>
          <w:rtl/>
        </w:rPr>
        <w:fldChar w:fldCharType="begin"/>
      </w:r>
      <w:r w:rsidRPr="00A01834">
        <w:rPr>
          <w:rFonts w:ascii="Times New Roman" w:eastAsia="Times New Roman" w:hAnsi="Times New Roman" w:cs="B Nazanin"/>
          <w:sz w:val="32"/>
          <w:szCs w:val="32"/>
          <w:rtl/>
        </w:rPr>
        <w:instrText xml:space="preserve"> </w:instrText>
      </w:r>
      <w:r w:rsidRPr="00A01834">
        <w:rPr>
          <w:rFonts w:ascii="Times New Roman" w:eastAsia="Times New Roman" w:hAnsi="Times New Roman" w:cs="B Nazanin"/>
          <w:sz w:val="32"/>
          <w:szCs w:val="32"/>
        </w:rPr>
        <w:instrText>HYPERLINK "http://fa.wikipedia.org/wiki/%D8%A7%DA%A9%D9%88%D8%B3%DB%8C%D8%B3%D8%AA%D9%85" \o</w:instrText>
      </w:r>
      <w:r w:rsidRPr="00A01834">
        <w:rPr>
          <w:rFonts w:ascii="Times New Roman" w:eastAsia="Times New Roman" w:hAnsi="Times New Roman" w:cs="B Nazanin"/>
          <w:sz w:val="32"/>
          <w:szCs w:val="32"/>
          <w:rtl/>
        </w:rPr>
        <w:instrText xml:space="preserve"> "اکوس</w:instrText>
      </w:r>
      <w:r w:rsidRPr="00A01834">
        <w:rPr>
          <w:rFonts w:ascii="Times New Roman" w:eastAsia="Times New Roman" w:hAnsi="Times New Roman" w:cs="B Nazanin" w:hint="cs"/>
          <w:sz w:val="32"/>
          <w:szCs w:val="32"/>
          <w:rtl/>
        </w:rPr>
        <w:instrText>ی</w:instrText>
      </w:r>
      <w:r w:rsidRPr="00A01834">
        <w:rPr>
          <w:rFonts w:ascii="Times New Roman" w:eastAsia="Times New Roman" w:hAnsi="Times New Roman" w:cs="B Nazanin" w:hint="eastAsia"/>
          <w:sz w:val="32"/>
          <w:szCs w:val="32"/>
          <w:rtl/>
        </w:rPr>
        <w:instrText>ستم</w:instrText>
      </w:r>
      <w:r w:rsidRPr="00A01834">
        <w:rPr>
          <w:rFonts w:ascii="Times New Roman" w:eastAsia="Times New Roman" w:hAnsi="Times New Roman" w:cs="B Nazanin"/>
          <w:sz w:val="32"/>
          <w:szCs w:val="32"/>
          <w:rtl/>
        </w:rPr>
        <w:instrText xml:space="preserve">" </w:instrText>
      </w:r>
      <w:r w:rsidRPr="00A01834">
        <w:rPr>
          <w:rFonts w:ascii="Times New Roman" w:eastAsia="Times New Roman" w:hAnsi="Times New Roman" w:cs="B Nazanin"/>
          <w:sz w:val="32"/>
          <w:szCs w:val="32"/>
          <w:rtl/>
        </w:rPr>
        <w:fldChar w:fldCharType="separate"/>
      </w:r>
      <w:r w:rsidRPr="00AA4342">
        <w:rPr>
          <w:rFonts w:ascii="Times New Roman" w:eastAsia="Times New Roman" w:hAnsi="Times New Roman" w:cs="B Nazanin"/>
          <w:color w:val="0000FF"/>
          <w:sz w:val="32"/>
          <w:szCs w:val="32"/>
          <w:u w:val="single"/>
          <w:rtl/>
        </w:rPr>
        <w:t>اکوسیستم</w:t>
      </w:r>
      <w:r w:rsidRPr="00A01834">
        <w:rPr>
          <w:rFonts w:ascii="Times New Roman" w:eastAsia="Times New Roman" w:hAnsi="Times New Roman" w:cs="B Nazanin"/>
          <w:sz w:val="32"/>
          <w:szCs w:val="32"/>
          <w:rtl/>
        </w:rPr>
        <w:fldChar w:fldCharType="end"/>
      </w:r>
      <w:r w:rsidRPr="00A01834">
        <w:rPr>
          <w:rFonts w:ascii="Times New Roman" w:eastAsia="Times New Roman" w:hAnsi="Times New Roman" w:cs="B Nazanin"/>
          <w:sz w:val="32"/>
          <w:szCs w:val="32"/>
          <w:rtl/>
        </w:rPr>
        <w:t xml:space="preserve"> آلودگی به وجود نمی‌آورد. کودهای زیستی مواد نگه‌دارنده</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hyperlink r:id="rId12" w:tooltip="ریزاندامگان" w:history="1">
        <w:r w:rsidRPr="00AA4342">
          <w:rPr>
            <w:rFonts w:ascii="Times New Roman" w:eastAsia="Times New Roman" w:hAnsi="Times New Roman" w:cs="B Nazanin"/>
            <w:color w:val="0000FF"/>
            <w:sz w:val="32"/>
            <w:szCs w:val="32"/>
            <w:u w:val="single"/>
            <w:rtl/>
          </w:rPr>
          <w:t>میکروارگانیزم‌های</w:t>
        </w:r>
      </w:hyperlink>
      <w:r w:rsidRPr="00A01834">
        <w:rPr>
          <w:rFonts w:ascii="Times New Roman" w:eastAsia="Times New Roman" w:hAnsi="Times New Roman" w:cs="B Nazanin"/>
          <w:sz w:val="32"/>
          <w:szCs w:val="32"/>
          <w:rtl/>
        </w:rPr>
        <w:t xml:space="preserve"> سودمند خاک می‌باشند.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عواملی که باعث کاهش جمعیت میکروارگانیسم های مورد نظر در خاکهای یک منطقه می شوند:</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۱- </w:t>
      </w:r>
      <w:r w:rsidRPr="00A01834">
        <w:rPr>
          <w:rFonts w:ascii="Times New Roman" w:eastAsia="Times New Roman" w:hAnsi="Times New Roman" w:cs="B Nazanin"/>
          <w:sz w:val="32"/>
          <w:szCs w:val="32"/>
          <w:rtl/>
        </w:rPr>
        <w:t xml:space="preserve">تنش های محیطی بلند مدت ( خشکی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حرارت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زیاد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یخبندان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غرقاب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۲- </w:t>
      </w:r>
      <w:r w:rsidRPr="00A01834">
        <w:rPr>
          <w:rFonts w:ascii="Times New Roman" w:eastAsia="Times New Roman" w:hAnsi="Times New Roman" w:cs="B Nazanin"/>
          <w:sz w:val="32"/>
          <w:szCs w:val="32"/>
          <w:rtl/>
        </w:rPr>
        <w:t>استفاده بی رویه از سموم شیمیایی</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۳- </w:t>
      </w:r>
      <w:r w:rsidRPr="00A01834">
        <w:rPr>
          <w:rFonts w:ascii="Times New Roman" w:eastAsia="Times New Roman" w:hAnsi="Times New Roman" w:cs="B Nazanin"/>
          <w:sz w:val="32"/>
          <w:szCs w:val="32"/>
          <w:rtl/>
        </w:rPr>
        <w:t>عدم حضور گیاه میزبان مناسب به مدت طولانی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دسته بندی با توجه به نوع میکروارگانیسم‌ها کودهای زیستی: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۱-</w:t>
      </w:r>
      <w:r w:rsidRPr="00A01834">
        <w:rPr>
          <w:rFonts w:ascii="Times New Roman" w:eastAsia="Times New Roman" w:hAnsi="Times New Roman" w:cs="B Nazanin"/>
          <w:sz w:val="32"/>
          <w:szCs w:val="32"/>
          <w:rtl/>
        </w:rPr>
        <w:t xml:space="preserve"> </w:t>
      </w:r>
      <w:hyperlink r:id="rId13" w:tooltip="ریزاندامگان کارآ" w:history="1">
        <w:r w:rsidRPr="00AA4342">
          <w:rPr>
            <w:rFonts w:ascii="Times New Roman" w:eastAsia="Times New Roman" w:hAnsi="Times New Roman" w:cs="B Nazanin"/>
            <w:color w:val="0000FF"/>
            <w:sz w:val="32"/>
            <w:szCs w:val="32"/>
            <w:u w:val="single"/>
            <w:rtl/>
          </w:rPr>
          <w:t>ریزاندامگان کارآ</w:t>
        </w:r>
      </w:hyperlink>
      <w:r w:rsidRPr="00A01834">
        <w:rPr>
          <w:rFonts w:ascii="Times New Roman" w:eastAsia="Times New Roman" w:hAnsi="Times New Roman" w:cs="B Nazanin"/>
          <w:sz w:val="32"/>
          <w:szCs w:val="32"/>
          <w:rtl/>
        </w:rPr>
        <w:t xml:space="preserve"> ( میکروارگانیسم‌های سودمند </w:t>
      </w:r>
      <w:r w:rsidRPr="00A01834">
        <w:rPr>
          <w:rFonts w:ascii="Times New Roman" w:eastAsia="Times New Roman" w:hAnsi="Times New Roman" w:cs="B Nazanin"/>
          <w:sz w:val="32"/>
          <w:szCs w:val="32"/>
        </w:rPr>
        <w:t>EM</w:t>
      </w:r>
      <w:r w:rsidRPr="00A01834">
        <w:rPr>
          <w:rFonts w:ascii="Times New Roman" w:eastAsia="Times New Roman" w:hAnsi="Times New Roman" w:cs="B Nazanin"/>
          <w:sz w:val="32"/>
          <w:szCs w:val="32"/>
          <w:rtl/>
        </w:rPr>
        <w:t xml:space="preserve">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۲- </w:t>
      </w:r>
      <w:r w:rsidRPr="00A01834">
        <w:rPr>
          <w:rFonts w:ascii="Times New Roman" w:eastAsia="Times New Roman" w:hAnsi="Times New Roman" w:cs="B Nazanin"/>
          <w:sz w:val="32"/>
          <w:szCs w:val="32"/>
          <w:rtl/>
        </w:rPr>
        <w:t>کودهای زیستی باکتریایی (ریزوبیوم- ازتوباکتر- آزوسپریلیوم-</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۳- </w:t>
      </w:r>
      <w:r w:rsidRPr="00A01834">
        <w:rPr>
          <w:rFonts w:ascii="Times New Roman" w:eastAsia="Times New Roman" w:hAnsi="Times New Roman" w:cs="B Nazanin"/>
          <w:sz w:val="32"/>
          <w:szCs w:val="32"/>
          <w:rtl/>
        </w:rPr>
        <w:t>کودهای زیستی قارچی (میکوریزا)</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۴- </w:t>
      </w:r>
      <w:r w:rsidRPr="00A01834">
        <w:rPr>
          <w:rFonts w:ascii="Times New Roman" w:eastAsia="Times New Roman" w:hAnsi="Times New Roman" w:cs="B Nazanin"/>
          <w:sz w:val="32"/>
          <w:szCs w:val="32"/>
          <w:rtl/>
        </w:rPr>
        <w:t>کودهای زیستی جلبکی (جلبک‌های سبز- آبی و آزولا)</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۵- </w:t>
      </w:r>
      <w:r w:rsidRPr="00A01834">
        <w:rPr>
          <w:rFonts w:ascii="Times New Roman" w:eastAsia="Times New Roman" w:hAnsi="Times New Roman" w:cs="B Nazanin"/>
          <w:sz w:val="32"/>
          <w:szCs w:val="32"/>
          <w:rtl/>
        </w:rPr>
        <w:t>کودهای زیستی اکتینومیست‌ها (</w:t>
      </w:r>
      <w:r w:rsidRPr="00A01834">
        <w:rPr>
          <w:rFonts w:ascii="Times New Roman" w:eastAsia="Times New Roman" w:hAnsi="Times New Roman" w:cs="B Nazanin"/>
          <w:sz w:val="32"/>
          <w:szCs w:val="32"/>
          <w:rtl/>
        </w:rPr>
        <w:fldChar w:fldCharType="begin"/>
      </w:r>
      <w:r w:rsidRPr="00A01834">
        <w:rPr>
          <w:rFonts w:ascii="Times New Roman" w:eastAsia="Times New Roman" w:hAnsi="Times New Roman" w:cs="B Nazanin"/>
          <w:sz w:val="32"/>
          <w:szCs w:val="32"/>
          <w:rtl/>
        </w:rPr>
        <w:instrText xml:space="preserve"> </w:instrText>
      </w:r>
      <w:r w:rsidRPr="00A01834">
        <w:rPr>
          <w:rFonts w:ascii="Times New Roman" w:eastAsia="Times New Roman" w:hAnsi="Times New Roman" w:cs="B Nazanin"/>
          <w:sz w:val="32"/>
          <w:szCs w:val="32"/>
        </w:rPr>
        <w:instrText>HYPERLINK "http://fa.wikipedia.org/w/index.php?title=%D9%81%D8%B1%D8%A7%D9%86%DA%A9%DB%8C%D8%A7&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 \o</w:instrText>
      </w:r>
      <w:r w:rsidRPr="00A01834">
        <w:rPr>
          <w:rFonts w:ascii="Times New Roman" w:eastAsia="Times New Roman" w:hAnsi="Times New Roman" w:cs="B Nazanin"/>
          <w:sz w:val="32"/>
          <w:szCs w:val="32"/>
          <w:rtl/>
        </w:rPr>
        <w:instrText xml:space="preserve"> "فرانک</w:instrText>
      </w:r>
      <w:r w:rsidRPr="00A01834">
        <w:rPr>
          <w:rFonts w:ascii="Times New Roman" w:eastAsia="Times New Roman" w:hAnsi="Times New Roman" w:cs="B Nazanin" w:hint="cs"/>
          <w:sz w:val="32"/>
          <w:szCs w:val="32"/>
          <w:rtl/>
        </w:rPr>
        <w:instrText>ی</w:instrText>
      </w:r>
      <w:r w:rsidRPr="00A01834">
        <w:rPr>
          <w:rFonts w:ascii="Times New Roman" w:eastAsia="Times New Roman" w:hAnsi="Times New Roman" w:cs="B Nazanin" w:hint="eastAsia"/>
          <w:sz w:val="32"/>
          <w:szCs w:val="32"/>
          <w:rtl/>
        </w:rPr>
        <w:instrText>ا</w:instrText>
      </w:r>
      <w:r w:rsidRPr="00A01834">
        <w:rPr>
          <w:rFonts w:ascii="Times New Roman" w:eastAsia="Times New Roman" w:hAnsi="Times New Roman" w:cs="B Nazanin"/>
          <w:sz w:val="32"/>
          <w:szCs w:val="32"/>
          <w:rtl/>
        </w:rPr>
        <w:instrText xml:space="preserve"> (صفحه وجود ندارد)" </w:instrText>
      </w:r>
      <w:r w:rsidRPr="00A01834">
        <w:rPr>
          <w:rFonts w:ascii="Times New Roman" w:eastAsia="Times New Roman" w:hAnsi="Times New Roman" w:cs="B Nazanin"/>
          <w:sz w:val="32"/>
          <w:szCs w:val="32"/>
          <w:rtl/>
        </w:rPr>
        <w:fldChar w:fldCharType="separate"/>
      </w:r>
      <w:r w:rsidRPr="00AA4342">
        <w:rPr>
          <w:rFonts w:ascii="Times New Roman" w:eastAsia="Times New Roman" w:hAnsi="Times New Roman" w:cs="B Nazanin"/>
          <w:color w:val="0000FF"/>
          <w:sz w:val="32"/>
          <w:szCs w:val="32"/>
          <w:u w:val="single"/>
          <w:rtl/>
        </w:rPr>
        <w:t>فرانکیا</w:t>
      </w:r>
      <w:r w:rsidRPr="00A01834">
        <w:rPr>
          <w:rFonts w:ascii="Times New Roman" w:eastAsia="Times New Roman" w:hAnsi="Times New Roman" w:cs="B Nazanin"/>
          <w:sz w:val="32"/>
          <w:szCs w:val="32"/>
          <w:rtl/>
        </w:rPr>
        <w:fldChar w:fldCharType="end"/>
      </w:r>
      <w:r w:rsidRPr="00A01834">
        <w:rPr>
          <w:rFonts w:ascii="Times New Roman" w:eastAsia="Times New Roman" w:hAnsi="Times New Roman" w:cs="B Nazanin"/>
          <w:sz w:val="32"/>
          <w:szCs w:val="32"/>
          <w:rtl/>
        </w:rPr>
        <w:t>)</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نخستین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بیولوژیک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نام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تجارتی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w:t>
      </w:r>
      <w:r w:rsidRPr="00A01834">
        <w:rPr>
          <w:rFonts w:ascii="Times New Roman" w:eastAsia="Times New Roman" w:hAnsi="Times New Roman" w:cs="B Nazanin"/>
          <w:sz w:val="32"/>
          <w:szCs w:val="32"/>
          <w:rtl/>
        </w:rPr>
        <w:t>یتراژین تولید شد که در اواخر قرن نوزدهم مورد استفاده قرار گرفت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ارگانیزم‌هایی که در تولید کودهای بیولوژیک مورد استفاده قرار می‌گیرند عمدتاً از خاک جداسازی می‌شوند. در شرایط آزمایشگاه در محیط‌های کشت مخصوص تکثیر و پرورش پیدا می‌کنند و بعد به صورت پودرهای بسته‌بندی شده و آماده، مصرف می‌شوند.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انواع کودهای بیولوژیک با توجه به اعمالی که میکروارگانیسم ها انجام می دهند</w:t>
      </w:r>
      <w:r w:rsidRPr="00A01834">
        <w:rPr>
          <w:rFonts w:ascii="Times New Roman" w:eastAsia="Times New Roman" w:hAnsi="Times New Roman" w:cs="B Nazanin"/>
          <w:sz w:val="32"/>
          <w:szCs w:val="32"/>
          <w:rtl/>
        </w:rPr>
        <w:br/>
        <w:t>مهم ‌ترین کودهای بیولوژیک عبارتند از:</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۱) </w:t>
      </w:r>
      <w:r w:rsidRPr="00A01834">
        <w:rPr>
          <w:rFonts w:ascii="Times New Roman" w:eastAsia="Times New Roman" w:hAnsi="Times New Roman" w:cs="B Nazanin"/>
          <w:sz w:val="32"/>
          <w:szCs w:val="32"/>
          <w:rtl/>
        </w:rPr>
        <w:t>تثبیت کننده ازت هوا؛</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۲) </w:t>
      </w:r>
      <w:r w:rsidRPr="00A01834">
        <w:rPr>
          <w:rFonts w:ascii="Times New Roman" w:eastAsia="Times New Roman" w:hAnsi="Times New Roman" w:cs="B Nazanin"/>
          <w:sz w:val="32"/>
          <w:szCs w:val="32"/>
          <w:rtl/>
        </w:rPr>
        <w:t>قارچ‌های میکوریزی، که با ریشه بعضی از گیاهان ایجاد همزیستی کرده و اثرات مفیدی ایجاد می‌کند؛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۳) </w:t>
      </w:r>
      <w:r w:rsidRPr="00A01834">
        <w:rPr>
          <w:rFonts w:ascii="Times New Roman" w:eastAsia="Times New Roman" w:hAnsi="Times New Roman" w:cs="B Nazanin"/>
          <w:sz w:val="32"/>
          <w:szCs w:val="32"/>
          <w:rtl/>
        </w:rPr>
        <w:t>میکرو ارگانیزم‌های حل کننده فسفات، که فسفات نا محلول خاک را به فسفر محلول و قابل جذب گیاه تبدیل می‌کنند؛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۴) </w:t>
      </w:r>
      <w:r w:rsidRPr="00A01834">
        <w:rPr>
          <w:rFonts w:ascii="Times New Roman" w:eastAsia="Times New Roman" w:hAnsi="Times New Roman" w:cs="B Nazanin"/>
          <w:sz w:val="32"/>
          <w:szCs w:val="32"/>
          <w:rtl/>
        </w:rPr>
        <w:t>اکسید کننده گوگرد (تیو باسیلوس)، کودی که دارای باکتری تیو باسیلوس بوده و باعث اکسایش بیولوژیکی گوگرد می‌شود؛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lastRenderedPageBreak/>
        <w:t> </w:t>
      </w:r>
      <w:r w:rsidRPr="00A01834">
        <w:rPr>
          <w:rFonts w:ascii="Times New Roman" w:eastAsia="Times New Roman" w:hAnsi="Times New Roman" w:cs="B Nazanin"/>
          <w:sz w:val="32"/>
          <w:szCs w:val="32"/>
          <w:rtl/>
          <w:lang w:bidi="fa-IR"/>
        </w:rPr>
        <w:t xml:space="preserve">۵) </w:t>
      </w:r>
      <w:r w:rsidRPr="00A01834">
        <w:rPr>
          <w:rFonts w:ascii="Times New Roman" w:eastAsia="Times New Roman" w:hAnsi="Times New Roman" w:cs="B Nazanin"/>
          <w:sz w:val="32"/>
          <w:szCs w:val="32"/>
          <w:rtl/>
        </w:rPr>
        <w:t>کرم‌های خاکی، در تولید هوموس مورد استفاده قرار می‌گیرند و نوعی کود کمپوست به نام ورمی کمپوست (</w:t>
      </w:r>
      <w:proofErr w:type="spellStart"/>
      <w:r w:rsidRPr="00A01834">
        <w:rPr>
          <w:rFonts w:ascii="Times New Roman" w:eastAsia="Times New Roman" w:hAnsi="Times New Roman" w:cs="B Nazanin"/>
          <w:sz w:val="32"/>
          <w:szCs w:val="32"/>
        </w:rPr>
        <w:t>Wermy</w:t>
      </w:r>
      <w:proofErr w:type="spellEnd"/>
      <w:r w:rsidRPr="00A01834">
        <w:rPr>
          <w:rFonts w:ascii="Times New Roman" w:eastAsia="Times New Roman" w:hAnsi="Times New Roman" w:cs="B Nazanin"/>
          <w:sz w:val="32"/>
          <w:szCs w:val="32"/>
        </w:rPr>
        <w:t xml:space="preserve"> compost</w:t>
      </w:r>
      <w:r w:rsidRPr="00A01834">
        <w:rPr>
          <w:rFonts w:ascii="Times New Roman" w:eastAsia="Times New Roman" w:hAnsi="Times New Roman" w:cs="B Nazanin"/>
          <w:sz w:val="32"/>
          <w:szCs w:val="32"/>
          <w:rtl/>
        </w:rPr>
        <w:t>) تولید می‌کنند.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تثبیت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کننده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مولکولی</w:t>
      </w:r>
      <w:r w:rsidRPr="00A01834">
        <w:rPr>
          <w:rFonts w:ascii="Times New Roman" w:eastAsia="Times New Roman" w:hAnsi="Times New Roman" w:cs="B Nazanin"/>
          <w:sz w:val="32"/>
          <w:szCs w:val="32"/>
          <w:rtl/>
        </w:rPr>
        <w:t xml:space="preserve">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با سابقه ترین و در حال حاضر رایج ترین انواع کودهای زیستی مربوط به تثبیت کننده های ازت است که در سطح جهانی مجموع مقدار ازتی که از این طریق به خاک اضافه می شود حدود </w:t>
      </w:r>
      <w:r w:rsidRPr="00A01834">
        <w:rPr>
          <w:rFonts w:ascii="Times New Roman" w:eastAsia="Times New Roman" w:hAnsi="Times New Roman" w:cs="B Nazanin"/>
          <w:sz w:val="32"/>
          <w:szCs w:val="32"/>
          <w:rtl/>
          <w:lang w:bidi="fa-IR"/>
        </w:rPr>
        <w:t>۱۷۵</w:t>
      </w:r>
      <w:r w:rsidRPr="00A01834">
        <w:rPr>
          <w:rFonts w:ascii="Times New Roman" w:eastAsia="Times New Roman" w:hAnsi="Times New Roman" w:cs="B Nazanin"/>
          <w:sz w:val="32"/>
          <w:szCs w:val="32"/>
          <w:rtl/>
        </w:rPr>
        <w:t xml:space="preserve"> میلیون تن در سال بر آورد شده است. در چند دهه اخیر با توجه به افزایش جمعیت و تقاضای روز افزون برای مواد غذایی از کودهای شیمیایی به عنوان ابزاری برای نیل به حداکثر تولید در واحد سطح استفاده بی رویه شده که از جمله زیان ها و پیامدهای آن علاوه بر اتلاف سرمایه و خسارت مالی . شامل آلودگی منابع آبی و خاک. به هم خوردن تعادل عناصر غذایی خاک . کاهش بازده محصولات کشاورزی در اثر کمبود یا سمی بودن عناصر. تجمع مواد آلاینده ( نظیر نیترات ) در اندام های مصرفی محصولات زراعی و بطور کلی به خطر افتادن حیات و سلامتی انسانها و سایر موجودات زنده بوده است. امروزه رایج ترین کودهای میکروبی عرضه شده در سطح وسیع تجارتی مربوط به باکتری های تثبیت کننده ازت و مهمترین آنها مورد توجه برای استفاده های علمی شامل ریزوبیوم ها در همزیستی با لگومینوزها. فرانکیا با انواعی از گیاهان چوبی غیر لگومینوز. آزوسپریلیوم برای غلات و سیانو باکترها به حالت آزاد و یا همزیست با آزولا برای شالیزارهاست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قارچهای میکوریزا:</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واژه میکوریزا اولین بار از سوی فرانک در سال </w:t>
      </w:r>
      <w:r w:rsidRPr="00A01834">
        <w:rPr>
          <w:rFonts w:ascii="Times New Roman" w:eastAsia="Times New Roman" w:hAnsi="Times New Roman" w:cs="B Nazanin"/>
          <w:sz w:val="32"/>
          <w:szCs w:val="32"/>
          <w:rtl/>
          <w:lang w:bidi="fa-IR"/>
        </w:rPr>
        <w:t>۱۸۸۵</w:t>
      </w:r>
      <w:r w:rsidRPr="00A01834">
        <w:rPr>
          <w:rFonts w:ascii="Times New Roman" w:eastAsia="Times New Roman" w:hAnsi="Times New Roman" w:cs="B Nazanin"/>
          <w:sz w:val="32"/>
          <w:szCs w:val="32"/>
          <w:rtl/>
        </w:rPr>
        <w:t xml:space="preserve"> ارائه شد. میکوریزا از دو کلمه ( </w:t>
      </w:r>
      <w:proofErr w:type="spellStart"/>
      <w:r w:rsidRPr="00A01834">
        <w:rPr>
          <w:rFonts w:ascii="Times New Roman" w:eastAsia="Times New Roman" w:hAnsi="Times New Roman" w:cs="B Nazanin"/>
          <w:sz w:val="32"/>
          <w:szCs w:val="32"/>
        </w:rPr>
        <w:t>Myco</w:t>
      </w:r>
      <w:proofErr w:type="spellEnd"/>
      <w:r w:rsidRPr="00A01834">
        <w:rPr>
          <w:rFonts w:ascii="Times New Roman" w:eastAsia="Times New Roman" w:hAnsi="Times New Roman" w:cs="B Nazanin"/>
          <w:sz w:val="32"/>
          <w:szCs w:val="32"/>
          <w:rtl/>
        </w:rPr>
        <w:t xml:space="preserve"> ) به معنی قارچ و ( </w:t>
      </w:r>
      <w:proofErr w:type="spellStart"/>
      <w:r w:rsidRPr="00A01834">
        <w:rPr>
          <w:rFonts w:ascii="Times New Roman" w:eastAsia="Times New Roman" w:hAnsi="Times New Roman" w:cs="B Nazanin"/>
          <w:sz w:val="32"/>
          <w:szCs w:val="32"/>
        </w:rPr>
        <w:t>Rhiza</w:t>
      </w:r>
      <w:proofErr w:type="spellEnd"/>
      <w:r w:rsidRPr="00A01834">
        <w:rPr>
          <w:rFonts w:ascii="Times New Roman" w:eastAsia="Times New Roman" w:hAnsi="Times New Roman" w:cs="B Nazanin"/>
          <w:sz w:val="32"/>
          <w:szCs w:val="32"/>
          <w:rtl/>
        </w:rPr>
        <w:t xml:space="preserve"> ) به معنی ریشه تشکیل شده است. میکوریزا نشان دهنده مشارکت در همزیستی بین قارچ و ریشه گیاه میزبان می باشد . در این سیستم قارچ پوشش گسترده ای از رشته های نخ مانند به هم تابیده به نام میسیلیوم را در اطراف ریشه گیاه میزبان تشکیل می دهد در این همزیستی قارچ قند، اسید های آمینه ، ویتامین ها و برخی مواد آلی دیگر را از میزبان دریافت و در مقابل معدنی و بیشتر از سایر مواد فسفات را خاک جذب و در اختیار گیاه قرار می دهد. اکثر گیاهان قادر به تشکیل سیستم میکوریزایی هستند بطور کلی </w:t>
      </w:r>
      <w:r w:rsidRPr="00A01834">
        <w:rPr>
          <w:rFonts w:ascii="Times New Roman" w:eastAsia="Times New Roman" w:hAnsi="Times New Roman" w:cs="B Nazanin"/>
          <w:sz w:val="32"/>
          <w:szCs w:val="32"/>
          <w:rtl/>
          <w:lang w:bidi="fa-IR"/>
        </w:rPr>
        <w:t>۸۳</w:t>
      </w:r>
      <w:r w:rsidRPr="00A01834">
        <w:rPr>
          <w:rFonts w:ascii="Times New Roman" w:eastAsia="Times New Roman" w:hAnsi="Times New Roman" w:cs="B Nazanin"/>
          <w:sz w:val="32"/>
          <w:szCs w:val="32"/>
          <w:rtl/>
        </w:rPr>
        <w:t xml:space="preserve"> درصد از دولپه ای ها و </w:t>
      </w:r>
      <w:r w:rsidRPr="00A01834">
        <w:rPr>
          <w:rFonts w:ascii="Times New Roman" w:eastAsia="Times New Roman" w:hAnsi="Times New Roman" w:cs="B Nazanin"/>
          <w:sz w:val="32"/>
          <w:szCs w:val="32"/>
          <w:rtl/>
          <w:lang w:bidi="fa-IR"/>
        </w:rPr>
        <w:t>۷۹</w:t>
      </w:r>
      <w:r w:rsidRPr="00A01834">
        <w:rPr>
          <w:rFonts w:ascii="Times New Roman" w:eastAsia="Times New Roman" w:hAnsi="Times New Roman" w:cs="B Nazanin"/>
          <w:sz w:val="32"/>
          <w:szCs w:val="32"/>
          <w:rtl/>
        </w:rPr>
        <w:t xml:space="preserve"> درصد از تک لپه ایها قادر به تشکیل سیستم میکوریزایی هستند. تعداد محدودی از گیاهان </w:t>
      </w:r>
      <w:r w:rsidRPr="00A01834">
        <w:rPr>
          <w:rFonts w:ascii="Times New Roman" w:eastAsia="Times New Roman" w:hAnsi="Times New Roman" w:cs="B Nazanin"/>
          <w:sz w:val="32"/>
          <w:szCs w:val="32"/>
          <w:rtl/>
        </w:rPr>
        <w:lastRenderedPageBreak/>
        <w:t xml:space="preserve">زراعی قادر به تشکیل سیستم میکوریزایی نیستند و بیشتر این گیاهان از خانواده های ( </w:t>
      </w:r>
      <w:proofErr w:type="spellStart"/>
      <w:r w:rsidRPr="00A01834">
        <w:rPr>
          <w:rFonts w:ascii="Times New Roman" w:eastAsia="Times New Roman" w:hAnsi="Times New Roman" w:cs="B Nazanin"/>
          <w:sz w:val="32"/>
          <w:szCs w:val="32"/>
        </w:rPr>
        <w:t>Cruciferae</w:t>
      </w:r>
      <w:proofErr w:type="spellEnd"/>
      <w:r w:rsidRPr="00A01834">
        <w:rPr>
          <w:rFonts w:ascii="Times New Roman" w:eastAsia="Times New Roman" w:hAnsi="Times New Roman" w:cs="B Nazanin"/>
          <w:sz w:val="32"/>
          <w:szCs w:val="32"/>
          <w:rtl/>
        </w:rPr>
        <w:t xml:space="preserve"> ) نظیر جنس های (</w:t>
      </w:r>
      <w:proofErr w:type="spellStart"/>
      <w:r w:rsidRPr="00A01834">
        <w:rPr>
          <w:rFonts w:ascii="Times New Roman" w:eastAsia="Times New Roman" w:hAnsi="Times New Roman" w:cs="B Nazanin"/>
          <w:sz w:val="32"/>
          <w:szCs w:val="32"/>
        </w:rPr>
        <w:t>Sinpsis</w:t>
      </w:r>
      <w:proofErr w:type="spellEnd"/>
      <w:r w:rsidRPr="00A01834">
        <w:rPr>
          <w:rFonts w:ascii="Times New Roman" w:eastAsia="Times New Roman" w:hAnsi="Times New Roman" w:cs="B Nazanin"/>
          <w:sz w:val="32"/>
          <w:szCs w:val="32"/>
        </w:rPr>
        <w:t xml:space="preserve">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Pr>
        <w:t>Brassica</w:t>
      </w:r>
      <w:r w:rsidRPr="00A01834">
        <w:rPr>
          <w:rFonts w:ascii="Times New Roman" w:eastAsia="Times New Roman" w:hAnsi="Times New Roman" w:cs="B Nazanin"/>
          <w:sz w:val="32"/>
          <w:szCs w:val="32"/>
          <w:rtl/>
        </w:rPr>
        <w:t xml:space="preserve">) و خانواده </w:t>
      </w:r>
      <w:proofErr w:type="spellStart"/>
      <w:r w:rsidRPr="00A01834">
        <w:rPr>
          <w:rFonts w:ascii="Times New Roman" w:eastAsia="Times New Roman" w:hAnsi="Times New Roman" w:cs="B Nazanin"/>
          <w:sz w:val="32"/>
          <w:szCs w:val="32"/>
        </w:rPr>
        <w:t>Chenopodiaceae</w:t>
      </w:r>
      <w:proofErr w:type="spellEnd"/>
      <w:r w:rsidRPr="00A01834">
        <w:rPr>
          <w:rFonts w:ascii="Times New Roman" w:eastAsia="Times New Roman" w:hAnsi="Times New Roman" w:cs="B Nazanin"/>
          <w:sz w:val="32"/>
          <w:szCs w:val="32"/>
          <w:rtl/>
        </w:rPr>
        <w:t xml:space="preserve"> جنس </w:t>
      </w:r>
      <w:r w:rsidRPr="00A01834">
        <w:rPr>
          <w:rFonts w:ascii="Times New Roman" w:eastAsia="Times New Roman" w:hAnsi="Times New Roman" w:cs="B Nazanin"/>
          <w:sz w:val="32"/>
          <w:szCs w:val="32"/>
        </w:rPr>
        <w:t>Beta</w:t>
      </w:r>
      <w:r w:rsidRPr="00A01834">
        <w:rPr>
          <w:rFonts w:ascii="Times New Roman" w:eastAsia="Times New Roman" w:hAnsi="Times New Roman" w:cs="B Nazanin"/>
          <w:sz w:val="32"/>
          <w:szCs w:val="32"/>
          <w:rtl/>
        </w:rPr>
        <w:t xml:space="preserve"> و خانواده </w:t>
      </w:r>
      <w:proofErr w:type="spellStart"/>
      <w:r w:rsidRPr="00A01834">
        <w:rPr>
          <w:rFonts w:ascii="Times New Roman" w:eastAsia="Times New Roman" w:hAnsi="Times New Roman" w:cs="B Nazanin"/>
          <w:sz w:val="32"/>
          <w:szCs w:val="32"/>
        </w:rPr>
        <w:t>Polygonaceae</w:t>
      </w:r>
      <w:proofErr w:type="spellEnd"/>
      <w:r w:rsidRPr="00A01834">
        <w:rPr>
          <w:rFonts w:ascii="Times New Roman" w:eastAsia="Times New Roman" w:hAnsi="Times New Roman" w:cs="B Nazanin"/>
          <w:sz w:val="32"/>
          <w:szCs w:val="32"/>
          <w:rtl/>
        </w:rPr>
        <w:t xml:space="preserve"> جنس </w:t>
      </w:r>
      <w:proofErr w:type="spellStart"/>
      <w:r w:rsidRPr="00A01834">
        <w:rPr>
          <w:rFonts w:ascii="Times New Roman" w:eastAsia="Times New Roman" w:hAnsi="Times New Roman" w:cs="B Nazanin"/>
          <w:sz w:val="32"/>
          <w:szCs w:val="32"/>
        </w:rPr>
        <w:t>Fagopyrum</w:t>
      </w:r>
      <w:proofErr w:type="spellEnd"/>
      <w:r w:rsidRPr="00A01834">
        <w:rPr>
          <w:rFonts w:ascii="Times New Roman" w:eastAsia="Times New Roman" w:hAnsi="Times New Roman" w:cs="B Nazanin"/>
          <w:sz w:val="32"/>
          <w:szCs w:val="32"/>
          <w:rtl/>
        </w:rPr>
        <w:t xml:space="preserve"> میباشند.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جنبه های زیست شناختی میکوریزا: میکوریزا بر اساس وضعیت قرار گرفتن میسیلیوم های آنها روی ریشه گیاهان میزبان به دو گروه کلی تقسیم می شوند.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الف ) میکوریزای بیرونی ( </w:t>
      </w:r>
      <w:proofErr w:type="spellStart"/>
      <w:r w:rsidRPr="00A01834">
        <w:rPr>
          <w:rFonts w:ascii="Times New Roman" w:eastAsia="Times New Roman" w:hAnsi="Times New Roman" w:cs="B Nazanin"/>
          <w:sz w:val="32"/>
          <w:szCs w:val="32"/>
        </w:rPr>
        <w:t>Eetomycorrhizae</w:t>
      </w:r>
      <w:proofErr w:type="spellEnd"/>
      <w:r w:rsidRPr="00A01834">
        <w:rPr>
          <w:rFonts w:ascii="Times New Roman" w:eastAsia="Times New Roman" w:hAnsi="Times New Roman" w:cs="B Nazanin"/>
          <w:sz w:val="32"/>
          <w:szCs w:val="32"/>
          <w:rtl/>
        </w:rPr>
        <w:t xml:space="preserve">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این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نوع</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میکوریزاها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بیشتر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اکوسیستم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جنگلی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دا</w:t>
      </w:r>
      <w:r w:rsidRPr="00A01834">
        <w:rPr>
          <w:rFonts w:ascii="Times New Roman" w:eastAsia="Times New Roman" w:hAnsi="Times New Roman" w:cs="B Nazanin"/>
          <w:sz w:val="32"/>
          <w:szCs w:val="32"/>
          <w:rtl/>
        </w:rPr>
        <w:t>رای مخلوطی از درختان پهن برگ و سوزنی برگ هستند مشاهده می شود . در این نوع همزیستی قارچ تولید میسیلیوم انبوه و متراکمی روی سطح ریشه می کند ولی با این نوع قارچ آلوده شده اند با پوشش متراکمی از ریسه قارچها پوشیده شده اند و مستقیم با خاک تماس ندارند.این نوع میکوریزا از راه افزایش سطح جذب ریشه باعث افزایش تحمل به خشکی گیاه میزبان به خصوص در مناطق خشک می شوند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ب ) میکوریزای درونی( </w:t>
      </w:r>
      <w:proofErr w:type="spellStart"/>
      <w:r w:rsidRPr="00A01834">
        <w:rPr>
          <w:rFonts w:ascii="Times New Roman" w:eastAsia="Times New Roman" w:hAnsi="Times New Roman" w:cs="B Nazanin"/>
          <w:sz w:val="32"/>
          <w:szCs w:val="32"/>
        </w:rPr>
        <w:t>Endomycorrhizae</w:t>
      </w:r>
      <w:proofErr w:type="spellEnd"/>
      <w:r w:rsidRPr="00A01834">
        <w:rPr>
          <w:rFonts w:ascii="Times New Roman" w:eastAsia="Times New Roman" w:hAnsi="Times New Roman" w:cs="B Nazanin"/>
          <w:sz w:val="32"/>
          <w:szCs w:val="32"/>
          <w:rtl/>
        </w:rPr>
        <w:t>)</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در این نوع میکوریزا آثار قارچی روی ریشه میزبان قابل مشاهده نیست و از نظر ظاهری فرقی بین ریسه های آلوده و غیر آلوده ندارد. هیف این قارچها از راه تارهای کشنده یا از راه سلول های اپیدرمی ریشه وارد سلول میزبان می شوند. هیف پس از ورود به سلول میزبان تولید شبکه ای می کند که این شبکه از رشته های نازک دو شاخه ای بنام آربا سکول تشکیل شده که دارای ساختاری شبیه اندام های مکنده می باشد تبادل متابولیت ها بین قارچ و سیتوپلاسم میزبان از طریق همین مناطق آرباسکول ها انجام می گیرد.آرباسکول معمولا </w:t>
      </w:r>
      <w:r w:rsidRPr="00A01834">
        <w:rPr>
          <w:rFonts w:ascii="Times New Roman" w:eastAsia="Times New Roman" w:hAnsi="Times New Roman" w:cs="B Nazanin"/>
          <w:sz w:val="32"/>
          <w:szCs w:val="32"/>
          <w:rtl/>
          <w:lang w:bidi="fa-IR"/>
        </w:rPr>
        <w:t>۲۰</w:t>
      </w:r>
      <w:r w:rsidRPr="00A01834">
        <w:rPr>
          <w:rFonts w:ascii="Times New Roman" w:eastAsia="Times New Roman" w:hAnsi="Times New Roman" w:cs="B Nazanin"/>
          <w:sz w:val="32"/>
          <w:szCs w:val="32"/>
          <w:rtl/>
        </w:rPr>
        <w:t xml:space="preserve"> الی </w:t>
      </w:r>
      <w:r w:rsidRPr="00A01834">
        <w:rPr>
          <w:rFonts w:ascii="Times New Roman" w:eastAsia="Times New Roman" w:hAnsi="Times New Roman" w:cs="B Nazanin"/>
          <w:sz w:val="32"/>
          <w:szCs w:val="32"/>
          <w:rtl/>
          <w:lang w:bidi="fa-IR"/>
        </w:rPr>
        <w:t>۴۰</w:t>
      </w:r>
      <w:r w:rsidRPr="00A01834">
        <w:rPr>
          <w:rFonts w:ascii="Times New Roman" w:eastAsia="Times New Roman" w:hAnsi="Times New Roman" w:cs="B Nazanin"/>
          <w:sz w:val="32"/>
          <w:szCs w:val="32"/>
          <w:rtl/>
        </w:rPr>
        <w:t xml:space="preserve"> درصد حجم سلول را در بر می گیرند پس از مدتی از بین رفته و هضم می شوند. انشعابات میسیلیوم های درونی ساختمان های کیسه مانندی با دیواره ضخیم ایجاد می کنند که به آنها وزیکول می گویند. وزیکول اندام های ذخیره ای مواد غذایی و همچنین شکل پایدار قارچ هستند وجود ساختمان های وزیکول و آرباسکول در این نوع میکوریزاها سبب شده است که آنها را قارچهای وزیکولار آربا سکولار بنامند.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مراحل تشکیل سیستم میکوریزایی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پس از آن که کلامیدوسپور در محیط مناسبی قرار گرفت جوانه زده و تشکیل میسیلیوم اولیه را می دهد اسپور قارچهای همزیست با ریشه گیاهان همگامی جوانه می زنند که ریشه های گیاهان میزبان تشکیل شده باشند ترشح مواد از سطح ریشه گیاه میزبان می تواند جوانه زنی اسپور را تحریک کند و سبب رشد جهت دار میسیلیوم به سمت ریشه گیاهان میزبان شود. این مواد همچنین در سرعت رشد هیف، منشعب شدن آن و تشکیل کلاف میسیلیومی تاثیر دارند. ترشحات ریشه اش بسته به نوع گیاهان ممکن است مواد فرار ، مواد قابل حل در آب و یا مواد متصل به سطح ریشه باشند. هنگامی که لوله هیف کنار ریشه گیاه میزبان قرار می گیرد تحریک می شود و به سطح ریشه گیاه میزبان می چسبد و در مرحله پایانی هیف در سطح ریشه گیاه میزبان نفوذ می کنند و وارد سلولهای ریشه می شوند.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میکوریزا و اثرات اغذیه ای آن در گیاه میزبان</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تحقیقات متعدد نشان می دهد که فسفر ، ازت، پتاسیم ، روی ، مس ، گوگرد، کلسیم و آهن توسط سیستم میکوریزا جذب می شوند و به گیاه منتقل می شوند . بطور کلی مکانیسم جذب از طریق افزایش حجم خاک قابل دسترس توسط ریسه های قارچ است. در بین عناصر غذایی بیشترین نقش مایکوریزا در جذب فسفر است. نقش میکوریزا در تغذیه ازته گیاه به دلیل دارا بودن ضریب پخش زیاد آن ناچیز است. افزایش جذب ازت بوسیله سیستم های میکوریزایی بخصوص در میکوریزاهای بیرونی همزیست با گیاهان جنگلی مشاهده شده است. هنگامی که فسفر خاک در سطح پایینی باشد سیستم میکوریزا جذب فسفر و در نتیجه رشد گیاه را به نحوه چشمگیری افزایش می دهد . هیف ها قادر هستند که فسفات را از </w:t>
      </w:r>
      <w:r w:rsidRPr="00A01834">
        <w:rPr>
          <w:rFonts w:ascii="Times New Roman" w:eastAsia="Times New Roman" w:hAnsi="Times New Roman" w:cs="B Nazanin"/>
          <w:sz w:val="32"/>
          <w:szCs w:val="32"/>
          <w:rtl/>
          <w:lang w:bidi="fa-IR"/>
        </w:rPr>
        <w:t>۱۵</w:t>
      </w:r>
      <w:r w:rsidRPr="00A01834">
        <w:rPr>
          <w:rFonts w:ascii="Times New Roman" w:eastAsia="Times New Roman" w:hAnsi="Times New Roman" w:cs="B Nazanin"/>
          <w:sz w:val="32"/>
          <w:szCs w:val="32"/>
          <w:rtl/>
        </w:rPr>
        <w:t xml:space="preserve"> سانتی متر سطح ریشه تا چند متری عمق خاک زیر ریشه دریافت کنند. همچنین هیف ها در منافذی از خاک نفوذ می کنند که امکان نفوذ تارهای کشنده ریشه وجود ندارد ( قطر تارهای کشنده حداقل </w:t>
      </w:r>
      <w:r w:rsidRPr="00A01834">
        <w:rPr>
          <w:rFonts w:ascii="Times New Roman" w:eastAsia="Times New Roman" w:hAnsi="Times New Roman" w:cs="B Nazanin"/>
          <w:sz w:val="32"/>
          <w:szCs w:val="32"/>
          <w:rtl/>
          <w:lang w:bidi="fa-IR"/>
        </w:rPr>
        <w:t>۲۰</w:t>
      </w:r>
      <w:r w:rsidRPr="00A01834">
        <w:rPr>
          <w:rFonts w:ascii="Times New Roman" w:eastAsia="Times New Roman" w:hAnsi="Times New Roman" w:cs="B Nazanin"/>
          <w:sz w:val="32"/>
          <w:szCs w:val="32"/>
          <w:rtl/>
        </w:rPr>
        <w:t xml:space="preserve"> میکرومتر است در حالیکه هیف ها حداکثر </w:t>
      </w:r>
      <w:r w:rsidRPr="00A01834">
        <w:rPr>
          <w:rFonts w:ascii="Times New Roman" w:eastAsia="Times New Roman" w:hAnsi="Times New Roman" w:cs="B Nazanin"/>
          <w:sz w:val="32"/>
          <w:szCs w:val="32"/>
          <w:rtl/>
          <w:lang w:bidi="fa-IR"/>
        </w:rPr>
        <w:t>۲-۱</w:t>
      </w:r>
      <w:r w:rsidRPr="00A01834">
        <w:rPr>
          <w:rFonts w:ascii="Times New Roman" w:eastAsia="Times New Roman" w:hAnsi="Times New Roman" w:cs="B Nazanin"/>
          <w:sz w:val="32"/>
          <w:szCs w:val="32"/>
          <w:rtl/>
        </w:rPr>
        <w:t xml:space="preserve"> میکرو متر می باشند ) بعلاوه هیف ها از راه افزایش سطح تماس یا از راه افزایش طول موثر ریشه جذب عناصر غذایی را به شدت افزایش می دهند. طبق اظهارات آلن و همکاران ( </w:t>
      </w:r>
      <w:r w:rsidRPr="00A01834">
        <w:rPr>
          <w:rFonts w:ascii="Times New Roman" w:eastAsia="Times New Roman" w:hAnsi="Times New Roman" w:cs="B Nazanin"/>
          <w:sz w:val="32"/>
          <w:szCs w:val="32"/>
          <w:rtl/>
          <w:lang w:bidi="fa-IR"/>
        </w:rPr>
        <w:t xml:space="preserve">۱۹۹۲) </w:t>
      </w:r>
      <w:r w:rsidRPr="00A01834">
        <w:rPr>
          <w:rFonts w:ascii="Times New Roman" w:eastAsia="Times New Roman" w:hAnsi="Times New Roman" w:cs="B Nazanin"/>
          <w:sz w:val="32"/>
          <w:szCs w:val="32"/>
          <w:rtl/>
        </w:rPr>
        <w:t xml:space="preserve">هر یک سانتیمتر مکعب خاک دارای </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 xml:space="preserve"> الی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سانتیمتر ریشه ، </w:t>
      </w:r>
      <w:r w:rsidRPr="00A01834">
        <w:rPr>
          <w:rFonts w:ascii="Times New Roman" w:eastAsia="Times New Roman" w:hAnsi="Times New Roman" w:cs="B Nazanin"/>
          <w:sz w:val="32"/>
          <w:szCs w:val="32"/>
          <w:rtl/>
          <w:lang w:bidi="fa-IR"/>
        </w:rPr>
        <w:t>۱</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۲</w:t>
      </w:r>
      <w:r w:rsidRPr="00A01834">
        <w:rPr>
          <w:rFonts w:ascii="Times New Roman" w:eastAsia="Times New Roman" w:hAnsi="Times New Roman" w:cs="B Nazanin"/>
          <w:sz w:val="32"/>
          <w:szCs w:val="32"/>
          <w:rtl/>
        </w:rPr>
        <w:t xml:space="preserve"> متر تارهای کشنده و بیش از </w:t>
      </w:r>
      <w:r w:rsidRPr="00A01834">
        <w:rPr>
          <w:rFonts w:ascii="Times New Roman" w:eastAsia="Times New Roman" w:hAnsi="Times New Roman" w:cs="B Nazanin"/>
          <w:sz w:val="32"/>
          <w:szCs w:val="32"/>
          <w:rtl/>
          <w:lang w:bidi="fa-IR"/>
        </w:rPr>
        <w:t>۵۰</w:t>
      </w:r>
      <w:r w:rsidRPr="00A01834">
        <w:rPr>
          <w:rFonts w:ascii="Times New Roman" w:eastAsia="Times New Roman" w:hAnsi="Times New Roman" w:cs="B Nazanin"/>
          <w:sz w:val="32"/>
          <w:szCs w:val="32"/>
          <w:rtl/>
        </w:rPr>
        <w:t xml:space="preserve"> متر هیف می باشد. قسمت اعظم فسفر موجود در خاک غیر محلول و </w:t>
      </w:r>
      <w:r w:rsidRPr="00A01834">
        <w:rPr>
          <w:rFonts w:ascii="Times New Roman" w:eastAsia="Times New Roman" w:hAnsi="Times New Roman" w:cs="B Nazanin"/>
          <w:sz w:val="32"/>
          <w:szCs w:val="32"/>
          <w:rtl/>
        </w:rPr>
        <w:lastRenderedPageBreak/>
        <w:t>غیر قابل استفاده مستقیم گیاه است. مطالعات متعدد نشان داده است که میکوریزاها می توانند آنزیم فسفاتاز سنتز کنند و از این راه امکان دسترسی به فسفر را افزایش دهند. برخی از انواع میکوریزاها اسیدهای کلات کننده تولید می کنند و از این راه حلالیت فسفر را برای جذب افزایش می دهند.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نقش میکوریزا در بهبود جذب آب</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شواهد بسیار زیادی وجود دارد که نشانگر این است که میکوریزا می توانند سبب تغییراتی در روابط آبی گیاه و بهبود مقاومت به خشکی و یا تحمل در گیاه میزبان شود. بسیاری از محققین این خصوصیت را یک واکنش ثانویه در نتیجه بهبود جذب عناصر غذایی می دانند . افزایش هدایت هیدرولیکی آب در درون گیاهان میکوریزایی به شرح ذیل می باشد.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۱- </w:t>
      </w:r>
      <w:r w:rsidRPr="00A01834">
        <w:rPr>
          <w:rFonts w:ascii="Times New Roman" w:eastAsia="Times New Roman" w:hAnsi="Times New Roman" w:cs="B Nazanin"/>
          <w:sz w:val="32"/>
          <w:szCs w:val="32"/>
          <w:rtl/>
        </w:rPr>
        <w:t>افزایش مجموع سطح ریشه به دلیل ایجاد پوشش وسیع میسیلیومی در منطقه ریشه و تارهای کشنده</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۲- </w:t>
      </w:r>
      <w:r w:rsidRPr="00A01834">
        <w:rPr>
          <w:rFonts w:ascii="Times New Roman" w:eastAsia="Times New Roman" w:hAnsi="Times New Roman" w:cs="B Nazanin"/>
          <w:sz w:val="32"/>
          <w:szCs w:val="32"/>
          <w:rtl/>
        </w:rPr>
        <w:t>نفوذ هیف به درون کورتکس ریشه و از آنجا به منطقه آندودرم یک مسیر کم مقاومی را در عرض ریشه برای حرکت آب فراهم می آورد و آب با مقاومت کمتری در عرض ریشه تا رسیدن به آوند چوبی روبرو می شود.</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۳- </w:t>
      </w:r>
      <w:r w:rsidRPr="00A01834">
        <w:rPr>
          <w:rFonts w:ascii="Times New Roman" w:eastAsia="Times New Roman" w:hAnsi="Times New Roman" w:cs="B Nazanin"/>
          <w:sz w:val="32"/>
          <w:szCs w:val="32"/>
          <w:rtl/>
        </w:rPr>
        <w:t>هیف از راه افزایش جذب عناصر غذایی مقاومت به انتقال آب را در درون ریشه کاهش می دهد.</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۴- </w:t>
      </w:r>
      <w:r w:rsidRPr="00A01834">
        <w:rPr>
          <w:rFonts w:ascii="Times New Roman" w:eastAsia="Times New Roman" w:hAnsi="Times New Roman" w:cs="B Nazanin"/>
          <w:sz w:val="32"/>
          <w:szCs w:val="32"/>
          <w:rtl/>
        </w:rPr>
        <w:t>میکوریزا رشد ریشه را افزایش داده و به دنبال آن یک سیستم گسترده از ریشه را برای جذب آب فراهم می نماید.</w:t>
      </w:r>
      <w:r w:rsidRPr="00A01834">
        <w:rPr>
          <w:rFonts w:ascii="Times New Roman" w:eastAsia="Times New Roman" w:hAnsi="Times New Roman" w:cs="B Nazanin"/>
          <w:sz w:val="32"/>
          <w:szCs w:val="32"/>
          <w:rtl/>
        </w:rPr>
        <w:br/>
        <w:t xml:space="preserve">در مطالعات دیگری مشخص شد که جذب </w:t>
      </w:r>
      <w:r w:rsidRPr="00A01834">
        <w:rPr>
          <w:rFonts w:ascii="Times New Roman" w:eastAsia="Times New Roman" w:hAnsi="Times New Roman" w:cs="B Nazanin"/>
          <w:sz w:val="32"/>
          <w:szCs w:val="32"/>
        </w:rPr>
        <w:t>Co2</w:t>
      </w:r>
      <w:r w:rsidRPr="00A01834">
        <w:rPr>
          <w:rFonts w:ascii="Times New Roman" w:eastAsia="Times New Roman" w:hAnsi="Times New Roman" w:cs="B Nazanin"/>
          <w:sz w:val="32"/>
          <w:szCs w:val="32"/>
          <w:rtl/>
        </w:rPr>
        <w:t xml:space="preserve"> در حضور نور در گیاهان میکوریزایی بیشتر است لذا فتوسنتز بالاتری دارند. افزایش جذب </w:t>
      </w:r>
      <w:r w:rsidRPr="00A01834">
        <w:rPr>
          <w:rFonts w:ascii="Times New Roman" w:eastAsia="Times New Roman" w:hAnsi="Times New Roman" w:cs="B Nazanin"/>
          <w:sz w:val="32"/>
          <w:szCs w:val="32"/>
        </w:rPr>
        <w:t>Co2</w:t>
      </w:r>
      <w:r w:rsidRPr="00A01834">
        <w:rPr>
          <w:rFonts w:ascii="Times New Roman" w:eastAsia="Times New Roman" w:hAnsi="Times New Roman" w:cs="B Nazanin"/>
          <w:sz w:val="32"/>
          <w:szCs w:val="32"/>
          <w:rtl/>
        </w:rPr>
        <w:t xml:space="preserve"> در گیاهان میکوریزایی مربوط به کاهش مقاومت فاز مایع سلول های مزوفیلی برای عبور </w:t>
      </w:r>
      <w:r w:rsidRPr="00A01834">
        <w:rPr>
          <w:rFonts w:ascii="Times New Roman" w:eastAsia="Times New Roman" w:hAnsi="Times New Roman" w:cs="B Nazanin"/>
          <w:sz w:val="32"/>
          <w:szCs w:val="32"/>
        </w:rPr>
        <w:t>Co2</w:t>
      </w:r>
      <w:r w:rsidRPr="00A01834">
        <w:rPr>
          <w:rFonts w:ascii="Times New Roman" w:eastAsia="Times New Roman" w:hAnsi="Times New Roman" w:cs="B Nazanin"/>
          <w:sz w:val="32"/>
          <w:szCs w:val="32"/>
          <w:rtl/>
        </w:rPr>
        <w:t xml:space="preserve"> می باشد. هرایدولیتون ( </w:t>
      </w:r>
      <w:r w:rsidRPr="00A01834">
        <w:rPr>
          <w:rFonts w:ascii="Times New Roman" w:eastAsia="Times New Roman" w:hAnsi="Times New Roman" w:cs="B Nazanin"/>
          <w:sz w:val="32"/>
          <w:szCs w:val="32"/>
          <w:rtl/>
          <w:lang w:bidi="fa-IR"/>
        </w:rPr>
        <w:t xml:space="preserve">۱۹۸۸ ) </w:t>
      </w:r>
      <w:r w:rsidRPr="00A01834">
        <w:rPr>
          <w:rFonts w:ascii="Times New Roman" w:eastAsia="Times New Roman" w:hAnsi="Times New Roman" w:cs="B Nazanin"/>
          <w:sz w:val="32"/>
          <w:szCs w:val="32"/>
          <w:rtl/>
        </w:rPr>
        <w:t xml:space="preserve">روابط آبی گیاه را در سطوح مختلف غلظت فسفر مورد بررسی قرار دادند در این مطالعه مشخص شد که با افزایش میزان فسفر خاک تاثیر مفید میکوریزا کاهش می یابد و حداکثر تاثیر میکوریزا در سطوح پایین فسفر ظاهر می شود. میلر ( </w:t>
      </w:r>
      <w:r w:rsidRPr="00A01834">
        <w:rPr>
          <w:rFonts w:ascii="Times New Roman" w:eastAsia="Times New Roman" w:hAnsi="Times New Roman" w:cs="B Nazanin"/>
          <w:sz w:val="32"/>
          <w:szCs w:val="32"/>
          <w:rtl/>
          <w:lang w:bidi="fa-IR"/>
        </w:rPr>
        <w:t xml:space="preserve">۲۰۰۰ ) </w:t>
      </w:r>
      <w:r w:rsidRPr="00A01834">
        <w:rPr>
          <w:rFonts w:ascii="Times New Roman" w:eastAsia="Times New Roman" w:hAnsi="Times New Roman" w:cs="B Nazanin"/>
          <w:sz w:val="32"/>
          <w:szCs w:val="32"/>
          <w:rtl/>
        </w:rPr>
        <w:t xml:space="preserve">گزارش نموده است که در گیاهان میکوریزایی به دلیل افزایش فتوسنتز و تولید بیشتر مواد فتوسنتزی به ازای واحد آب مصرفی کارایی مصرف آب </w:t>
      </w:r>
      <w:r w:rsidRPr="00A01834">
        <w:rPr>
          <w:rFonts w:ascii="Times New Roman" w:eastAsia="Times New Roman" w:hAnsi="Times New Roman" w:cs="B Nazanin"/>
          <w:sz w:val="32"/>
          <w:szCs w:val="32"/>
          <w:rtl/>
        </w:rPr>
        <w:lastRenderedPageBreak/>
        <w:t xml:space="preserve">افزایش می یابد. قاضی و کاراکی ( </w:t>
      </w:r>
      <w:r w:rsidRPr="00A01834">
        <w:rPr>
          <w:rFonts w:ascii="Times New Roman" w:eastAsia="Times New Roman" w:hAnsi="Times New Roman" w:cs="B Nazanin"/>
          <w:sz w:val="32"/>
          <w:szCs w:val="32"/>
          <w:rtl/>
          <w:lang w:bidi="fa-IR"/>
        </w:rPr>
        <w:t xml:space="preserve">۱۹۸۸) </w:t>
      </w:r>
      <w:r w:rsidRPr="00A01834">
        <w:rPr>
          <w:rFonts w:ascii="Times New Roman" w:eastAsia="Times New Roman" w:hAnsi="Times New Roman" w:cs="B Nazanin"/>
          <w:sz w:val="32"/>
          <w:szCs w:val="32"/>
          <w:rtl/>
        </w:rPr>
        <w:t xml:space="preserve">بیان داشتند که گیاهان میکوریزایی به ازای تولید هر واحد ماده خشک آب کمتری مصرف می کنند. بنابراین ( </w:t>
      </w:r>
      <w:r w:rsidRPr="00A01834">
        <w:rPr>
          <w:rFonts w:ascii="Times New Roman" w:eastAsia="Times New Roman" w:hAnsi="Times New Roman" w:cs="B Nazanin"/>
          <w:sz w:val="32"/>
          <w:szCs w:val="32"/>
        </w:rPr>
        <w:t>WUE</w:t>
      </w:r>
      <w:r w:rsidRPr="00A01834">
        <w:rPr>
          <w:rFonts w:ascii="Times New Roman" w:eastAsia="Times New Roman" w:hAnsi="Times New Roman" w:cs="B Nazanin"/>
          <w:sz w:val="32"/>
          <w:szCs w:val="32"/>
          <w:rtl/>
        </w:rPr>
        <w:t xml:space="preserve"> ) بالاتری دارند و </w:t>
      </w:r>
      <w:r w:rsidRPr="00A01834">
        <w:rPr>
          <w:rFonts w:ascii="Times New Roman" w:eastAsia="Times New Roman" w:hAnsi="Times New Roman" w:cs="B Nazanin"/>
          <w:sz w:val="32"/>
          <w:szCs w:val="32"/>
        </w:rPr>
        <w:t>WUE</w:t>
      </w:r>
      <w:r w:rsidRPr="00A01834">
        <w:rPr>
          <w:rFonts w:ascii="Times New Roman" w:eastAsia="Times New Roman" w:hAnsi="Times New Roman" w:cs="B Nazanin"/>
          <w:sz w:val="32"/>
          <w:szCs w:val="32"/>
          <w:rtl/>
        </w:rPr>
        <w:t xml:space="preserve"> در گیاهان میکوریزایی در شرایط تنش خشکی محسوس تر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میکوریزا و اختصاص مواد فتوسنتزی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شواهد بسیار زیادی وجود دارد که گیاهان می توانند سرعت فتوسنتز خود را افزایش دهند تا نیازهای همزیست خود را تامین نمایند این عمل از طریق افزایش سطح برگ و افزایش مقدار تثبیت </w:t>
      </w:r>
      <w:r w:rsidRPr="00A01834">
        <w:rPr>
          <w:rFonts w:ascii="Times New Roman" w:eastAsia="Times New Roman" w:hAnsi="Times New Roman" w:cs="B Nazanin"/>
          <w:sz w:val="32"/>
          <w:szCs w:val="32"/>
        </w:rPr>
        <w:t>Co2</w:t>
      </w:r>
      <w:r w:rsidRPr="00A01834">
        <w:rPr>
          <w:rFonts w:ascii="Times New Roman" w:eastAsia="Times New Roman" w:hAnsi="Times New Roman" w:cs="B Nazanin"/>
          <w:sz w:val="32"/>
          <w:szCs w:val="32"/>
          <w:rtl/>
        </w:rPr>
        <w:t xml:space="preserve"> به ازای واحد وزن برگ انجام می گیرد. گیاهان میکوریزایی در دوره های خشکی بهتر از گیاهان غیر میکوریزایی </w:t>
      </w:r>
      <w:r w:rsidRPr="00A01834">
        <w:rPr>
          <w:rFonts w:ascii="Times New Roman" w:eastAsia="Times New Roman" w:hAnsi="Times New Roman" w:cs="B Nazanin"/>
          <w:sz w:val="32"/>
          <w:szCs w:val="32"/>
        </w:rPr>
        <w:t>Co2</w:t>
      </w:r>
      <w:r w:rsidRPr="00A01834">
        <w:rPr>
          <w:rFonts w:ascii="Times New Roman" w:eastAsia="Times New Roman" w:hAnsi="Times New Roman" w:cs="B Nazanin"/>
          <w:sz w:val="32"/>
          <w:szCs w:val="32"/>
          <w:rtl/>
        </w:rPr>
        <w:t xml:space="preserve"> را جذب می نمایند. آلن و همکاران بیان داشتند ( </w:t>
      </w:r>
      <w:r w:rsidRPr="00A01834">
        <w:rPr>
          <w:rFonts w:ascii="Times New Roman" w:eastAsia="Times New Roman" w:hAnsi="Times New Roman" w:cs="B Nazanin"/>
          <w:sz w:val="32"/>
          <w:szCs w:val="32"/>
          <w:rtl/>
          <w:lang w:bidi="fa-IR"/>
        </w:rPr>
        <w:t xml:space="preserve">۱۹۸۶ ) </w:t>
      </w:r>
      <w:r w:rsidRPr="00A01834">
        <w:rPr>
          <w:rFonts w:ascii="Times New Roman" w:eastAsia="Times New Roman" w:hAnsi="Times New Roman" w:cs="B Nazanin"/>
          <w:sz w:val="32"/>
          <w:szCs w:val="32"/>
          <w:rtl/>
        </w:rPr>
        <w:t>که با وجود انتقال بیشتر مواد فتوسنتزی به ریشه ها در گیاهان میکوریزایی این انتقال تاثیری بر وزن خشک نمی گذارد این محققین تایید کردند که بخشی از فتوسنتز اضافی در گیاهان میکوریزایی به وسیله خود میکوریزا مصرف می 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میکوریزا و واکنش های مرفوفیزیولوژیکی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گاهی اوقات سیستم های میکوریزایی تغییرات مرفولوژی را در گیاه ایجاد می نمایند که سرانجام آن بهبود بقاء و رشد مناسب تر گیاه می باشد. کریشنا و همکاران و ( </w:t>
      </w:r>
      <w:r w:rsidRPr="00A01834">
        <w:rPr>
          <w:rFonts w:ascii="Times New Roman" w:eastAsia="Times New Roman" w:hAnsi="Times New Roman" w:cs="B Nazanin"/>
          <w:sz w:val="32"/>
          <w:szCs w:val="32"/>
          <w:rtl/>
          <w:lang w:bidi="fa-IR"/>
        </w:rPr>
        <w:t xml:space="preserve">۱۹۸۱ ) </w:t>
      </w:r>
      <w:r w:rsidRPr="00A01834">
        <w:rPr>
          <w:rFonts w:ascii="Times New Roman" w:eastAsia="Times New Roman" w:hAnsi="Times New Roman" w:cs="B Nazanin"/>
          <w:sz w:val="32"/>
          <w:szCs w:val="32"/>
          <w:rtl/>
        </w:rPr>
        <w:t xml:space="preserve">بیان داشتند که میکوریزا پیچش و زایه برگها را تغییر می دهد و گیاه این واکنش را در جهت تنظیم و محدودیت جذب تشعشع و برقراری تعادل انرژی در برگ انجام می دهد. در این شرایط گیاهان غیر میکوریزایی از زیادی جذب تشعشع و گرما بشدت آسیب دیده و کاهش رشد نشان دادند. آلن و همکاران ( </w:t>
      </w:r>
      <w:r w:rsidRPr="00A01834">
        <w:rPr>
          <w:rFonts w:ascii="Times New Roman" w:eastAsia="Times New Roman" w:hAnsi="Times New Roman" w:cs="B Nazanin"/>
          <w:sz w:val="32"/>
          <w:szCs w:val="32"/>
          <w:rtl/>
          <w:lang w:bidi="fa-IR"/>
        </w:rPr>
        <w:t xml:space="preserve">۱۹۸۲ ) </w:t>
      </w:r>
      <w:r w:rsidRPr="00A01834">
        <w:rPr>
          <w:rFonts w:ascii="Times New Roman" w:eastAsia="Times New Roman" w:hAnsi="Times New Roman" w:cs="B Nazanin"/>
          <w:sz w:val="32"/>
          <w:szCs w:val="32"/>
          <w:rtl/>
        </w:rPr>
        <w:t xml:space="preserve">گزارش کردند که تغییرات هورمونی در گیاه با آلودگی میکوریزایی در ارتباط است و تغییرات مرفولوژیک برگ را در نتیجه واکنش به تغییرات هورمونهای گیاهی گزارش کردند. همچنین این دانشمندان در سال </w:t>
      </w:r>
      <w:r w:rsidRPr="00A01834">
        <w:rPr>
          <w:rFonts w:ascii="Times New Roman" w:eastAsia="Times New Roman" w:hAnsi="Times New Roman" w:cs="B Nazanin"/>
          <w:sz w:val="32"/>
          <w:szCs w:val="32"/>
          <w:rtl/>
          <w:lang w:bidi="fa-IR"/>
        </w:rPr>
        <w:t>۱۹۸۰</w:t>
      </w:r>
      <w:r w:rsidRPr="00A01834">
        <w:rPr>
          <w:rFonts w:ascii="Times New Roman" w:eastAsia="Times New Roman" w:hAnsi="Times New Roman" w:cs="B Nazanin"/>
          <w:sz w:val="32"/>
          <w:szCs w:val="32"/>
          <w:rtl/>
        </w:rPr>
        <w:t xml:space="preserve"> افزایش غلظت سیتوکنین را در برگ ها و ریشه کراس ها که همزیستی میکوریزایی داشتند گزارش کردند. در ضمن در سال </w:t>
      </w:r>
      <w:r w:rsidRPr="00A01834">
        <w:rPr>
          <w:rFonts w:ascii="Times New Roman" w:eastAsia="Times New Roman" w:hAnsi="Times New Roman" w:cs="B Nazanin"/>
          <w:sz w:val="32"/>
          <w:szCs w:val="32"/>
          <w:rtl/>
          <w:lang w:bidi="fa-IR"/>
        </w:rPr>
        <w:t>۱۹۸۶</w:t>
      </w:r>
      <w:r w:rsidRPr="00A01834">
        <w:rPr>
          <w:rFonts w:ascii="Times New Roman" w:eastAsia="Times New Roman" w:hAnsi="Times New Roman" w:cs="B Nazanin"/>
          <w:sz w:val="32"/>
          <w:szCs w:val="32"/>
          <w:rtl/>
        </w:rPr>
        <w:t xml:space="preserve"> نشان دادند که در شرایط تنش خشکی میکوریزا فنولوژی گل را به تاخیر می اندازد.دز ضمن دانشمندان دیگری افزایش میزان کلروفیل را در گیاهان میکوریزایی گزارش کرده اند.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میکروارگانیسم های حل کننده فسفاتهای نامحلول</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میکرو ارگانیسم های حل کننده فسفات بصورت ساپروفیت در منطقه ریشه ( ریزوسفر) فعالیت نموده و با مصرف ترشحات ریشه ترکیبات نامحلول فسفات ( مانند تری کلسیم فسفات ) را بصورت محلول قابل جذب گیاه در می آورند . این میکروارگانیسم ها با تولید و ترشح اسید های عالی اعم از مالیک ، سوکسینیک ، پیروپیونیک ، لاکتیک ، سیتریک ، کتوگلونیک ، در حلالیت فسفاتهای معدنی و کم محلول موثر می باشند و بعلاوه بسیاری از آنها با تولید آنزیم فسفاتاز آزاد شدن فسفر از ترکیبات آلی فسفر دار را موجب می شوند.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باکتری های ریزوسفری افزاینده رشد گیاه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باکتریهای ریزوسفری مواد سیدروفور بعنوان ریزوباکتری های افزاینده رشد گیاه توصیف می شوند.این گروه از حاصلخیز کننده ها با تولید ترکیبات آلی خاص که قادر به تشکیل کلات با آهن فریک هستند و می توانند در تامین آهن مورد نیاز موثر باشند. سیدروفورهای میکروبی مولکولهای آلی نسبتاً درشتی هستند که میل ترکیبی شدیدی برای پیوند شدن با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Pr>
        <w:t>Fe</w:t>
      </w:r>
      <w:r w:rsidRPr="00A01834">
        <w:rPr>
          <w:rFonts w:ascii="Times New Roman" w:eastAsia="Times New Roman" w:hAnsi="Times New Roman" w:cs="B Nazanin"/>
          <w:sz w:val="32"/>
          <w:szCs w:val="32"/>
          <w:rtl/>
        </w:rPr>
        <w:t xml:space="preserve"> دارند و نوعی کلات آهن قابل جذب فراهم میکنند. این باکتریها بیشتر از جنس پسودوموناس بوده اما لیت انواع دیگر آنها در حال گسترش است. ثابت شده است که تولید و ترشح سیدروفورهایی مانند ریزوباکتین می تواند در شرایط کمبود آهن محیط در قابلیت جذب آن برای لگومینوزها موثر باشد. همچنین مشخص شده است که باکتری ریزوبیوم تریفولی در گره های ریشه شبدر علاوه بر تثبیت ازت خاک توانایی تولید سیدروفور داشته و تلقیح آنها به گیاه میزبان می تواند بطور چشمگیری در قابلیت جذب آهن خاک موثر باشد. گروه دیگر باکتریهای ریزوسفری به عنوان عامل بیو کنترل مورد توجه قرار گرفته است. به عنوان مثال برخی از سویه های ریزوبیوم می توانند با تولید متابولیت های سمی ( ریزوبیوتوکسین ) از ایجاد بیماری ریشه توسط قارچهای مانند فیتوفتورا و ریزوکتونیا جلوگیری کرده و در حفظ سلامتی گیاه موثر واقع شوند.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سایر نقش های مفید باکتریهای ریزوسفری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 xml:space="preserve">۱- </w:t>
      </w:r>
      <w:r w:rsidRPr="00A01834">
        <w:rPr>
          <w:rFonts w:ascii="Times New Roman" w:eastAsia="Times New Roman" w:hAnsi="Times New Roman" w:cs="B Nazanin"/>
          <w:sz w:val="32"/>
          <w:szCs w:val="32"/>
          <w:rtl/>
        </w:rPr>
        <w:t>تولید هورمون های رشد گیاه که نتیجه آن بهبود جذب آب و عناصر غذایی توسط گیاه است.</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۲- </w:t>
      </w:r>
      <w:r w:rsidRPr="00A01834">
        <w:rPr>
          <w:rFonts w:ascii="Times New Roman" w:eastAsia="Times New Roman" w:hAnsi="Times New Roman" w:cs="B Nazanin"/>
          <w:sz w:val="32"/>
          <w:szCs w:val="32"/>
          <w:rtl/>
        </w:rPr>
        <w:t>تاثیر روی بهبود جوانه زنی و ظهور گیاهک : این تاثیر روی دانه گیاهانی مانند سویا و کلزا پی از تلقیح با پسودوموناس در کانادا گزارش شده است.</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lastRenderedPageBreak/>
        <w:t xml:space="preserve">۳- </w:t>
      </w:r>
      <w:r w:rsidRPr="00A01834">
        <w:rPr>
          <w:rFonts w:ascii="Times New Roman" w:eastAsia="Times New Roman" w:hAnsi="Times New Roman" w:cs="B Nazanin"/>
          <w:sz w:val="32"/>
          <w:szCs w:val="32"/>
          <w:rtl/>
        </w:rPr>
        <w:t>تاثیر سینرژیستی با ریزوبیوم ها : مشاهده شده است که بذر لگومهای مختلف هنگامی که ضمن تلقیح با ریزوبیوم با باکتری های ریزوسفری تلقیح گردد موجب افزایش تعداد غده های ریشه و وزن آنها ،همین طور افزایش تثبیت ازت و بالا رفتن تولید محصول گیاهان لگومینوز شده است.</w:t>
      </w:r>
      <w:r w:rsidRPr="00A01834">
        <w:rPr>
          <w:rFonts w:ascii="Times New Roman" w:eastAsia="Times New Roman" w:hAnsi="Times New Roman" w:cs="B Nazanin"/>
          <w:sz w:val="32"/>
          <w:szCs w:val="32"/>
          <w:rtl/>
        </w:rPr>
        <w:br/>
      </w:r>
      <w:r w:rsidRPr="00A01834">
        <w:rPr>
          <w:rFonts w:ascii="Times New Roman" w:eastAsia="Times New Roman" w:hAnsi="Times New Roman" w:cs="B Nazanin"/>
          <w:sz w:val="32"/>
          <w:szCs w:val="32"/>
          <w:rtl/>
          <w:lang w:bidi="fa-IR"/>
        </w:rPr>
        <w:t xml:space="preserve">۴- </w:t>
      </w:r>
      <w:r w:rsidRPr="00A01834">
        <w:rPr>
          <w:rFonts w:ascii="Times New Roman" w:eastAsia="Times New Roman" w:hAnsi="Times New Roman" w:cs="B Nazanin"/>
          <w:sz w:val="32"/>
          <w:szCs w:val="32"/>
          <w:rtl/>
        </w:rPr>
        <w:t>تولید بذر ترکیبهای آنتی بیوتیک مانند باکتریوسین ها برای حذف عوامل بیماریزا و نیز تحریک ژنهای دفاع گیاه برای فعال شدن مکانیسم های انواع طبیعی</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میکروارگانیسم های تبدیل کننده مواد آلی زاید به کمپوست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میکروارگانیسم ها شامل انواعی از قارچها و باکتری هاست که برای تبدیل سریعتر بازمانده های آلی و تولید کمپوست مورد استفاده قرار می گیرند. کمپوست یک کود آلی و حاصل از مجموع تغییر و تبدیلهایی است که روی انواع بازمانده های گیاهی و جانوری در نتیجه توالی فعالیت گروههای مختلف میکروارگانیسم ها بوجود می آید به این ترتیب فرآورده این فرآیند میکروبی می تواند یک کود بیولوژیکی ( زیستی ) محسوب شود. تولید کود آلی کمپوست بطریقه بیوتکنولوژیکی و از کلیه منابع آلی از جمله زباله های خانگی ، ضایعات کشاورزی ( باگاس نیشکر ، ضایعات پسته، چای و کاه و کلش غلات ، سبوس برنج و </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بازیافت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فاضلاب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شهری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خانگی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صورت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گیرد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تولید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آلی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اکتیواتورها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تخمیر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کننده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آلی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استفاده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شامل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قارچهای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جنس</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تریکودرها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عنوان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تلقیح</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روی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کمپوست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برگی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است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گاهی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از</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قارچها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هومیکولا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آسپریلوس</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نیز</w:t>
      </w:r>
      <w:r w:rsidRPr="00A01834">
        <w:rPr>
          <w:rFonts w:ascii="Times New Roman" w:eastAsia="Times New Roman" w:hAnsi="Times New Roman" w:cs="B Nazanin"/>
          <w:sz w:val="32"/>
          <w:szCs w:val="32"/>
          <w:rtl/>
        </w:rPr>
        <w:t xml:space="preserve"> به عنوان اکتیواتور استفاده می شود. این قارچها می توانند براحتی و به طور وسیع عمل تخمیر و تجزیه سلولز ، همی سلولز و لیگنین را انجام داده و تولید کمپوست بسیار مفید باشند. باکتریهایی مانند سلولرموناس وسیتوناگا نیز در تهیه کمپوست موثر هستند. شیرابه زباله نیز تولید می شود که برای تقویت خاک و افزایش عملکرد گیاهان بطور معنی داری موثری است. تهیه کمپوست از ضایعات کشاورزی نیز حائز اهمیت است به عنوان مثال اگر مقدار کلش برنج بطور متوسط حدود </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 xml:space="preserve"> تن در هکتار باشد با کمپوست کردن آن حدود </w:t>
      </w:r>
      <w:r w:rsidRPr="00A01834">
        <w:rPr>
          <w:rFonts w:ascii="Times New Roman" w:eastAsia="Times New Roman" w:hAnsi="Times New Roman" w:cs="B Nazanin"/>
          <w:sz w:val="32"/>
          <w:szCs w:val="32"/>
          <w:rtl/>
          <w:lang w:bidi="fa-IR"/>
        </w:rPr>
        <w:t>۳۰</w:t>
      </w:r>
      <w:r w:rsidRPr="00A01834">
        <w:rPr>
          <w:rFonts w:ascii="Times New Roman" w:eastAsia="Times New Roman" w:hAnsi="Times New Roman" w:cs="B Nazanin"/>
          <w:sz w:val="32"/>
          <w:szCs w:val="32"/>
          <w:rtl/>
        </w:rPr>
        <w:t xml:space="preserve"> کیلوگرم ازت ، </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 xml:space="preserve"> کیلوگرم فسفر خالص ، </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 xml:space="preserve"> کیلوگرم گوگرد ، </w:t>
      </w:r>
      <w:r w:rsidRPr="00A01834">
        <w:rPr>
          <w:rFonts w:ascii="Times New Roman" w:eastAsia="Times New Roman" w:hAnsi="Times New Roman" w:cs="B Nazanin"/>
          <w:sz w:val="32"/>
          <w:szCs w:val="32"/>
          <w:rtl/>
          <w:lang w:bidi="fa-IR"/>
        </w:rPr>
        <w:t>۷۵</w:t>
      </w:r>
      <w:r w:rsidRPr="00A01834">
        <w:rPr>
          <w:rFonts w:ascii="Times New Roman" w:eastAsia="Times New Roman" w:hAnsi="Times New Roman" w:cs="B Nazanin"/>
          <w:sz w:val="32"/>
          <w:szCs w:val="32"/>
          <w:rtl/>
        </w:rPr>
        <w:t xml:space="preserve"> کیلوگرم پتاسیم خالص و </w:t>
      </w:r>
      <w:r w:rsidRPr="00A01834">
        <w:rPr>
          <w:rFonts w:ascii="Times New Roman" w:eastAsia="Times New Roman" w:hAnsi="Times New Roman" w:cs="B Nazanin"/>
          <w:sz w:val="32"/>
          <w:szCs w:val="32"/>
          <w:rtl/>
          <w:lang w:bidi="fa-IR"/>
        </w:rPr>
        <w:t>۲۵۰</w:t>
      </w:r>
      <w:r w:rsidRPr="00A01834">
        <w:rPr>
          <w:rFonts w:ascii="Times New Roman" w:eastAsia="Times New Roman" w:hAnsi="Times New Roman" w:cs="B Nazanin"/>
          <w:sz w:val="32"/>
          <w:szCs w:val="32"/>
          <w:rtl/>
        </w:rPr>
        <w:t xml:space="preserve"> کیلوگرم سیلیس در هکتار به خاک بر می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کرمهای خاکی تولید کننده ورمی کمپوست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 xml:space="preserve">ورمی کمپوست بطوریکه پیشوند این اصطلاح اشاره می دارد نوعی کمپوست تولید شده به کمک کرمهای خاکی است که در نتایج تغییر و تبدیل و هضم نسبی بازمانده های آلی در ضمن عبور از دستگاه گوارش این جانوران بوجود می آید. تولید ورمی کمپوست فن آوری استفاده از انواع خاصی از کرمهای خاکی است که بدلیل توان رشد و تکثیر بسیار سریع و توانایی قابل توجه برای مصرف انواع مواد آلی زائد، این قبیل مواد غالباً مزاحم را به یک کود آلی با کیفیت بالا تبدیل می کنند عبور آرام مداوم و مکرر از مسیر دستگاه گوارش کرم خاکی همراه با اعمال خرد کردن ، سائیدن، بهم زدن و مخلوط کردن که در بخش های مختلف این مسیر انجام می شود آغشته کردن این مواد به انواع ترشحات سیستم گوارشی مانند ذرات کربنات کلسیم ، آنزیم ها ، مواد مخاطی ، متابولیت های مختلف میکروارگانیسم ها دستگاه گوارش و بالاخره ایجاد شرایط مناسب برای سنتز اسیدهای هومیک در مجموع مخلوطی را تولید می کند که خصوصیاتی کاملا متفاوت با مواد فرو برده شده پیدا کرده است. فراورده ای که ورمی کمپوست خوانده می شود و از لحاظ کیفی ماده ای آلی با </w:t>
      </w:r>
      <w:r w:rsidRPr="00A01834">
        <w:rPr>
          <w:rFonts w:ascii="Times New Roman" w:eastAsia="Times New Roman" w:hAnsi="Times New Roman" w:cs="B Nazanin"/>
          <w:sz w:val="32"/>
          <w:szCs w:val="32"/>
        </w:rPr>
        <w:t>PH</w:t>
      </w:r>
      <w:r w:rsidRPr="00A01834">
        <w:rPr>
          <w:rFonts w:ascii="Times New Roman" w:eastAsia="Times New Roman" w:hAnsi="Times New Roman" w:cs="B Nazanin"/>
          <w:sz w:val="32"/>
          <w:szCs w:val="32"/>
          <w:rtl/>
        </w:rPr>
        <w:t xml:space="preserve"> تنظیم شده سرشار از مواد هومیک و عناصر غذایی به فرم قابل جذب برای گیاه دارای انواع ویتامین ها ، هورمون های محرک رشد گیاه و آنزیم های مختلف است. از لحاظ ظاهری به صورت دانه ای شکل با رنگ تیره ، بدون بوی نامطبوع و دارای قابلیت عرضه تجارتی است.وجود </w:t>
      </w:r>
      <w:r w:rsidRPr="00A01834">
        <w:rPr>
          <w:rFonts w:ascii="Times New Roman" w:eastAsia="Times New Roman" w:hAnsi="Times New Roman" w:cs="B Nazanin"/>
          <w:sz w:val="32"/>
          <w:szCs w:val="32"/>
          <w:rtl/>
          <w:lang w:bidi="fa-IR"/>
        </w:rPr>
        <w:t>۱۰۰</w:t>
      </w:r>
      <w:r w:rsidRPr="00A01834">
        <w:rPr>
          <w:rFonts w:ascii="Times New Roman" w:eastAsia="Times New Roman" w:hAnsi="Times New Roman" w:cs="B Nazanin"/>
          <w:sz w:val="32"/>
          <w:szCs w:val="32"/>
          <w:rtl/>
        </w:rPr>
        <w:t xml:space="preserve"> عدد کرم خاکی در متر مربع قادر به عبور دادن حدود </w:t>
      </w:r>
      <w:r w:rsidRPr="00A01834">
        <w:rPr>
          <w:rFonts w:ascii="Times New Roman" w:eastAsia="Times New Roman" w:hAnsi="Times New Roman" w:cs="B Nazanin"/>
          <w:sz w:val="32"/>
          <w:szCs w:val="32"/>
          <w:rtl/>
          <w:lang w:bidi="fa-IR"/>
        </w:rPr>
        <w:t>۲۵۰</w:t>
      </w:r>
      <w:r w:rsidRPr="00A01834">
        <w:rPr>
          <w:rFonts w:ascii="Times New Roman" w:eastAsia="Times New Roman" w:hAnsi="Times New Roman" w:cs="B Nazanin"/>
          <w:sz w:val="32"/>
          <w:szCs w:val="32"/>
          <w:rtl/>
        </w:rPr>
        <w:t xml:space="preserve"> تن خاک در سطح یک هکتار در سال و حفر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۵</w:t>
      </w:r>
      <w:r w:rsidRPr="00A01834">
        <w:rPr>
          <w:rFonts w:ascii="Times New Roman" w:eastAsia="Times New Roman" w:hAnsi="Times New Roman" w:cs="B Nazanin"/>
          <w:sz w:val="32"/>
          <w:szCs w:val="32"/>
          <w:rtl/>
        </w:rPr>
        <w:t xml:space="preserve"> هزار کیلومتر راه و کانال در هکتار در سال است. در ضمن تولید کمپوست کرمها هم به مقدار بسیار زیاد تکثیر می شوند که پس از جدا کردن کود از این کرمها به عنوان یک ماده غذایی سرشار از پروتئین ( </w:t>
      </w:r>
      <w:r w:rsidRPr="00A01834">
        <w:rPr>
          <w:rFonts w:ascii="Times New Roman" w:eastAsia="Times New Roman" w:hAnsi="Times New Roman" w:cs="B Nazanin"/>
          <w:sz w:val="32"/>
          <w:szCs w:val="32"/>
          <w:rtl/>
          <w:lang w:bidi="fa-IR"/>
        </w:rPr>
        <w:t>۵۴</w:t>
      </w:r>
      <w:r w:rsidRPr="00A01834">
        <w:rPr>
          <w:rFonts w:ascii="Times New Roman" w:eastAsia="Times New Roman" w:hAnsi="Times New Roman" w:cs="B Nazanin"/>
          <w:sz w:val="32"/>
          <w:szCs w:val="32"/>
          <w:rtl/>
        </w:rPr>
        <w:t xml:space="preserve"> تا </w:t>
      </w:r>
      <w:r w:rsidRPr="00A01834">
        <w:rPr>
          <w:rFonts w:ascii="Times New Roman" w:eastAsia="Times New Roman" w:hAnsi="Times New Roman" w:cs="B Nazanin"/>
          <w:sz w:val="32"/>
          <w:szCs w:val="32"/>
          <w:rtl/>
          <w:lang w:bidi="fa-IR"/>
        </w:rPr>
        <w:t>۷۲</w:t>
      </w:r>
      <w:r w:rsidRPr="00A01834">
        <w:rPr>
          <w:rFonts w:ascii="Times New Roman" w:eastAsia="Times New Roman" w:hAnsi="Times New Roman" w:cs="B Nazanin"/>
          <w:sz w:val="32"/>
          <w:szCs w:val="32"/>
          <w:rtl/>
        </w:rPr>
        <w:t xml:space="preserve"> درصد پروتئین بر حسب وزن خشک بدن ) و حاوی اسیدهای چرب غیر اشباع ( </w:t>
      </w:r>
      <w:r w:rsidRPr="00A01834">
        <w:rPr>
          <w:rFonts w:ascii="Times New Roman" w:eastAsia="Times New Roman" w:hAnsi="Times New Roman" w:cs="B Nazanin"/>
          <w:sz w:val="32"/>
          <w:szCs w:val="32"/>
          <w:rtl/>
          <w:lang w:bidi="fa-IR"/>
        </w:rPr>
        <w:t>۵/۲</w:t>
      </w:r>
      <w:r w:rsidRPr="00A01834">
        <w:rPr>
          <w:rFonts w:ascii="Times New Roman" w:eastAsia="Times New Roman" w:hAnsi="Times New Roman" w:cs="B Nazanin"/>
          <w:sz w:val="32"/>
          <w:szCs w:val="32"/>
          <w:rtl/>
        </w:rPr>
        <w:t xml:space="preserve"> الی </w:t>
      </w:r>
      <w:r w:rsidRPr="00A01834">
        <w:rPr>
          <w:rFonts w:ascii="Times New Roman" w:eastAsia="Times New Roman" w:hAnsi="Times New Roman" w:cs="B Nazanin"/>
          <w:sz w:val="32"/>
          <w:szCs w:val="32"/>
          <w:rtl/>
          <w:lang w:bidi="fa-IR"/>
        </w:rPr>
        <w:t>۳</w:t>
      </w:r>
      <w:r w:rsidRPr="00A01834">
        <w:rPr>
          <w:rFonts w:ascii="Times New Roman" w:eastAsia="Times New Roman" w:hAnsi="Times New Roman" w:cs="B Nazanin"/>
          <w:sz w:val="32"/>
          <w:szCs w:val="32"/>
          <w:rtl/>
        </w:rPr>
        <w:t xml:space="preserve"> درصد وزن خشک بدن ) املاح مفید مانند ید در صنایع مرغداری ، پروش ماهی و یا مخلوط کردن در جیره غذایی دام استفاده می شود.</w:t>
      </w:r>
      <w:r w:rsidRPr="00A01834">
        <w:rPr>
          <w:rFonts w:ascii="Times New Roman" w:eastAsia="Times New Roman" w:hAnsi="Times New Roman" w:cs="B Nazanin"/>
          <w:sz w:val="32"/>
          <w:szCs w:val="32"/>
          <w:rtl/>
        </w:rPr>
        <w:br/>
        <w:t>مهمترین گونه مورد استفاده برای تولید ورمی کمپوست ایسنیا فتیدا است که به دلیل سرعت رشد و تکثیر و توانایی کافی برای مصرف انواع مواد آلی زاید بیش از سایر انواع ، مورد استفاده قرار می گیرد علاوه بر آن از یک گونه اودریلوس که منشاء آن آفریقاست نیز استفاده می شود، تولید ورمی کمپوست بیشتر با استفاده از گونه های محلی از جنس های متافیر و آمینس انجام گرفته است از ورمی کمپوست فعلا بیشتر در سبزیکاریها ، خزانه و نهالستانها و به عنوان کود گلدانی برای پروش گیاهان زینتی استفاده می شود . در هند برای تولید قارچ خوراکی نیز توصیه شده است.</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 xml:space="preserve">در دهه‌های گذشته بدلیل مصرف کودهای شیمیایی اثرات زیست محیطی متعددی از جمله انواع </w:t>
      </w:r>
      <w:hyperlink r:id="rId14" w:tooltip="آلودگی" w:history="1">
        <w:r w:rsidRPr="00AA4342">
          <w:rPr>
            <w:rFonts w:ascii="Times New Roman" w:eastAsia="Times New Roman" w:hAnsi="Times New Roman" w:cs="B Nazanin"/>
            <w:color w:val="0000FF"/>
            <w:sz w:val="32"/>
            <w:szCs w:val="32"/>
            <w:u w:val="single"/>
            <w:rtl/>
          </w:rPr>
          <w:t>آلودگی‌های</w:t>
        </w:r>
      </w:hyperlink>
      <w:r w:rsidRPr="00A01834">
        <w:rPr>
          <w:rFonts w:ascii="Times New Roman" w:eastAsia="Times New Roman" w:hAnsi="Times New Roman" w:cs="B Nazanin"/>
          <w:sz w:val="32"/>
          <w:szCs w:val="32"/>
          <w:rtl/>
        </w:rPr>
        <w:t xml:space="preserve"> آب و </w:t>
      </w:r>
      <w:hyperlink r:id="rId15" w:tooltip="خاک" w:history="1">
        <w:r w:rsidRPr="00AA4342">
          <w:rPr>
            <w:rFonts w:ascii="Times New Roman" w:eastAsia="Times New Roman" w:hAnsi="Times New Roman" w:cs="B Nazanin"/>
            <w:color w:val="0000FF"/>
            <w:sz w:val="32"/>
            <w:szCs w:val="32"/>
            <w:u w:val="single"/>
            <w:rtl/>
          </w:rPr>
          <w:t>خاک</w:t>
        </w:r>
      </w:hyperlink>
      <w:r w:rsidRPr="00A01834">
        <w:rPr>
          <w:rFonts w:ascii="Times New Roman" w:eastAsia="Times New Roman" w:hAnsi="Times New Roman" w:cs="B Nazanin"/>
          <w:sz w:val="32"/>
          <w:szCs w:val="32"/>
          <w:rtl/>
        </w:rPr>
        <w:t xml:space="preserve"> و مشکلاتی در خصوص سلامتی انسان و دیگر موجودات زنده به وجود آمد. سیاست </w:t>
      </w:r>
      <w:hyperlink r:id="rId16" w:tooltip="کشاورزی" w:history="1">
        <w:r w:rsidRPr="00AA4342">
          <w:rPr>
            <w:rFonts w:ascii="Times New Roman" w:eastAsia="Times New Roman" w:hAnsi="Times New Roman" w:cs="B Nazanin"/>
            <w:color w:val="0000FF"/>
            <w:sz w:val="32"/>
            <w:szCs w:val="32"/>
            <w:u w:val="single"/>
            <w:rtl/>
          </w:rPr>
          <w:t>کشاورزی</w:t>
        </w:r>
      </w:hyperlink>
      <w:r w:rsidRPr="00A01834">
        <w:rPr>
          <w:rFonts w:ascii="Times New Roman" w:eastAsia="Times New Roman" w:hAnsi="Times New Roman" w:cs="B Nazanin"/>
          <w:sz w:val="32"/>
          <w:szCs w:val="32"/>
          <w:rtl/>
        </w:rPr>
        <w:t xml:space="preserve"> پایدار و توسعه پایدار کشاورزی، متخصصین را بر آنداشت که هر چه بیشتر از موجودات زنده در خاک در جهت تأمین نیازهای غذایی گیاه کمک بگیرد و بدین سان بود که تولید کودهای زیستی آغاز شد. نخستین کود زیستی در اواخر قرن نوزدهم مورد استفاده قرار گرفت و از آن تاریخ به بعد سایر کودهای بیولوژیک ساخته شدند. </w:t>
      </w:r>
      <w:hyperlink r:id="rId17" w:tooltip="اندامگان" w:history="1">
        <w:r w:rsidRPr="00AA4342">
          <w:rPr>
            <w:rFonts w:ascii="Times New Roman" w:eastAsia="Times New Roman" w:hAnsi="Times New Roman" w:cs="B Nazanin"/>
            <w:color w:val="0000FF"/>
            <w:sz w:val="32"/>
            <w:szCs w:val="32"/>
            <w:u w:val="single"/>
            <w:rtl/>
          </w:rPr>
          <w:t>اندامگان</w:t>
        </w:r>
      </w:hyperlink>
      <w:r w:rsidRPr="00A01834">
        <w:rPr>
          <w:rFonts w:ascii="Times New Roman" w:eastAsia="Times New Roman" w:hAnsi="Times New Roman" w:cs="B Nazanin"/>
          <w:sz w:val="32"/>
          <w:szCs w:val="32"/>
          <w:rtl/>
        </w:rPr>
        <w:t xml:space="preserve"> (ارگانیزم‌هایی) که در تولید کودهای بیولوژیک مورد استفاده قرار می‌گیرند عمدتاً از محیط زیست جداسازی می‌شوند. در شرایط آزمایشگاه در محیط‌های کشت مخصوص تکثیر و پرورش پیدا می‌کنند، آماده و مصرف می‌شوند.البته مصرف کودهای زیستی دیرینگی زیادی دارد. تولیدکنندگان محصولات برای تقویت زمین‌های کشاورزی، گیاه تیره‌ای به نام </w:t>
      </w:r>
      <w:hyperlink r:id="rId18" w:tooltip="لگومینوز (صفحه وجود ندارد)" w:history="1">
        <w:r w:rsidRPr="00AA4342">
          <w:rPr>
            <w:rFonts w:ascii="Times New Roman" w:eastAsia="Times New Roman" w:hAnsi="Times New Roman" w:cs="B Nazanin"/>
            <w:color w:val="0000FF"/>
            <w:sz w:val="32"/>
            <w:szCs w:val="32"/>
            <w:u w:val="single"/>
            <w:rtl/>
          </w:rPr>
          <w:t>لگومینوز</w:t>
        </w:r>
      </w:hyperlink>
      <w:r w:rsidRPr="00A01834">
        <w:rPr>
          <w:rFonts w:ascii="Times New Roman" w:eastAsia="Times New Roman" w:hAnsi="Times New Roman" w:cs="B Nazanin"/>
          <w:sz w:val="32"/>
          <w:szCs w:val="32"/>
          <w:rtl/>
        </w:rPr>
        <w:t xml:space="preserve"> را کشت می‌کردند و بر این باور بودند که با کشت آن باروری خاک افزایش پیدا می‌کند.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امروزه با افزایش تولید کشاورزی به جهت رفع نیازمندی‌های رو به رشد جمعیت در حال گسترش، نگرانی در مورد آینده تأمین غذا برای مردم مطرح گردیده است. آلودگی‌های آب، خاک، هوا و فرسایش خاک، مقاومت آفات به سموم و گسترش کود شیمیایی سبب گردید تا به جهت حفظ منابع به گذشته و کشت‌های صنعتی برگردیم. پس برای تولید محصولات سالم و پاک و در نتیجه انسان‌هایی سالم و با نشاط، هیچ راهی جز کشاورزی زیستی نداریم، کشاورزی زیستی و دامی. استفاده از فرآورده‌های گیاهی زیستی رابطه تنگاتنگ با تندرستی افراد جامعه 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با توجه به تقاضای روزافزون برای مصرف فرآورده‌های </w:t>
      </w:r>
      <w:hyperlink r:id="rId19" w:tooltip="کشاورزی زیستی" w:history="1">
        <w:r w:rsidRPr="00AA4342">
          <w:rPr>
            <w:rFonts w:ascii="Times New Roman" w:eastAsia="Times New Roman" w:hAnsi="Times New Roman" w:cs="B Nazanin"/>
            <w:color w:val="0000FF"/>
            <w:sz w:val="32"/>
            <w:szCs w:val="32"/>
            <w:u w:val="single"/>
            <w:rtl/>
          </w:rPr>
          <w:t>کشاورزی زیستی</w:t>
        </w:r>
      </w:hyperlink>
      <w:r w:rsidRPr="00A01834">
        <w:rPr>
          <w:rFonts w:ascii="Times New Roman" w:eastAsia="Times New Roman" w:hAnsi="Times New Roman" w:cs="B Nazanin"/>
          <w:sz w:val="32"/>
          <w:szCs w:val="32"/>
          <w:rtl/>
        </w:rPr>
        <w:t xml:space="preserve">، که بنمایه آن بر مدیریت درست خاک و محیط رشد گیاه و درخت بنیان است، به گونه‌ای عمل می‌شود که در تغذیه گیاهان و درختان، تعادل بین عناصر مورد نیاز در خاک به هم نخورد و در هنگام رشد نیز، نیازی به استفاده از سموم و آفت‌کش‌ها نباشد. و در تغذیه خاک کشاورزی، به جای استفاده از کود شیمیایی ار کودهای طبیعی نظیر </w:t>
      </w:r>
      <w:hyperlink r:id="rId20" w:tooltip="خاک برگ (صفحه وجود ندارد)" w:history="1">
        <w:r w:rsidRPr="00AA4342">
          <w:rPr>
            <w:rFonts w:ascii="Times New Roman" w:eastAsia="Times New Roman" w:hAnsi="Times New Roman" w:cs="B Nazanin"/>
            <w:color w:val="0000FF"/>
            <w:sz w:val="32"/>
            <w:szCs w:val="32"/>
            <w:u w:val="single"/>
            <w:rtl/>
          </w:rPr>
          <w:t>خاک برگ</w:t>
        </w:r>
      </w:hyperlink>
      <w:r w:rsidRPr="00A01834">
        <w:rPr>
          <w:rFonts w:ascii="Times New Roman" w:eastAsia="Times New Roman" w:hAnsi="Times New Roman" w:cs="B Nazanin"/>
          <w:sz w:val="32"/>
          <w:szCs w:val="32"/>
          <w:rtl/>
        </w:rPr>
        <w:t xml:space="preserve">، </w:t>
      </w:r>
      <w:hyperlink r:id="rId21" w:tooltip="جلبک" w:history="1">
        <w:r w:rsidRPr="00AA4342">
          <w:rPr>
            <w:rFonts w:ascii="Times New Roman" w:eastAsia="Times New Roman" w:hAnsi="Times New Roman" w:cs="B Nazanin"/>
            <w:color w:val="0000FF"/>
            <w:sz w:val="32"/>
            <w:szCs w:val="32"/>
            <w:u w:val="single"/>
            <w:rtl/>
          </w:rPr>
          <w:t>جلبک</w:t>
        </w:r>
      </w:hyperlink>
      <w:r w:rsidRPr="00A01834">
        <w:rPr>
          <w:rFonts w:ascii="Times New Roman" w:eastAsia="Times New Roman" w:hAnsi="Times New Roman" w:cs="B Nazanin"/>
          <w:sz w:val="32"/>
          <w:szCs w:val="32"/>
          <w:rtl/>
        </w:rPr>
        <w:t xml:space="preserve"> و </w:t>
      </w:r>
      <w:hyperlink r:id="rId22" w:tooltip="کود" w:history="1">
        <w:r w:rsidRPr="00AA4342">
          <w:rPr>
            <w:rFonts w:ascii="Times New Roman" w:eastAsia="Times New Roman" w:hAnsi="Times New Roman" w:cs="B Nazanin"/>
            <w:color w:val="0000FF"/>
            <w:sz w:val="32"/>
            <w:szCs w:val="32"/>
            <w:u w:val="single"/>
            <w:rtl/>
          </w:rPr>
          <w:t>کودهای</w:t>
        </w:r>
      </w:hyperlink>
      <w:r w:rsidRPr="00A01834">
        <w:rPr>
          <w:rFonts w:ascii="Times New Roman" w:eastAsia="Times New Roman" w:hAnsi="Times New Roman" w:cs="B Nazanin"/>
          <w:sz w:val="32"/>
          <w:szCs w:val="32"/>
          <w:rtl/>
        </w:rPr>
        <w:t xml:space="preserve"> حیوانی و بیولوژیکی استفاده شود. در صورت نیاز به مبارزه با آفت‌ها نیز به جای کاربرد سموم و آفت‌کش‌های شیمیایی، از شیوه‌های زیستی همچون </w:t>
      </w:r>
      <w:hyperlink r:id="rId23" w:tooltip="ریزاندامگان کارآ" w:history="1">
        <w:r w:rsidRPr="00AA4342">
          <w:rPr>
            <w:rFonts w:ascii="Times New Roman" w:eastAsia="Times New Roman" w:hAnsi="Times New Roman" w:cs="B Nazanin"/>
            <w:color w:val="0000FF"/>
            <w:sz w:val="32"/>
            <w:szCs w:val="32"/>
            <w:u w:val="single"/>
            <w:rtl/>
          </w:rPr>
          <w:t>ریزاندامگان کارآ</w:t>
        </w:r>
      </w:hyperlink>
      <w:r w:rsidRPr="00A01834">
        <w:rPr>
          <w:rFonts w:ascii="Times New Roman" w:eastAsia="Times New Roman" w:hAnsi="Times New Roman" w:cs="B Nazanin"/>
          <w:sz w:val="32"/>
          <w:szCs w:val="32"/>
          <w:rtl/>
        </w:rPr>
        <w:t xml:space="preserve">، </w:t>
      </w:r>
      <w:hyperlink r:id="rId24" w:tooltip="کفشدوزک" w:history="1">
        <w:r w:rsidRPr="00AA4342">
          <w:rPr>
            <w:rFonts w:ascii="Times New Roman" w:eastAsia="Times New Roman" w:hAnsi="Times New Roman" w:cs="B Nazanin"/>
            <w:color w:val="0000FF"/>
            <w:sz w:val="32"/>
            <w:szCs w:val="32"/>
            <w:u w:val="single"/>
            <w:rtl/>
          </w:rPr>
          <w:t>کفشدوزک</w:t>
        </w:r>
      </w:hyperlink>
      <w:r w:rsidRPr="00A01834">
        <w:rPr>
          <w:rFonts w:ascii="Times New Roman" w:eastAsia="Times New Roman" w:hAnsi="Times New Roman" w:cs="B Nazanin"/>
          <w:sz w:val="32"/>
          <w:szCs w:val="32"/>
          <w:rtl/>
        </w:rPr>
        <w:t xml:space="preserve">، </w:t>
      </w:r>
      <w:hyperlink r:id="rId25" w:tooltip="زنبور" w:history="1">
        <w:r w:rsidRPr="00AA4342">
          <w:rPr>
            <w:rFonts w:ascii="Times New Roman" w:eastAsia="Times New Roman" w:hAnsi="Times New Roman" w:cs="B Nazanin"/>
            <w:color w:val="0000FF"/>
            <w:sz w:val="32"/>
            <w:szCs w:val="32"/>
            <w:u w:val="single"/>
            <w:rtl/>
          </w:rPr>
          <w:t>زنبورها</w:t>
        </w:r>
      </w:hyperlink>
      <w:r w:rsidRPr="00A01834">
        <w:rPr>
          <w:rFonts w:ascii="Times New Roman" w:eastAsia="Times New Roman" w:hAnsi="Times New Roman" w:cs="B Nazanin"/>
          <w:sz w:val="32"/>
          <w:szCs w:val="32"/>
          <w:rtl/>
        </w:rPr>
        <w:t xml:space="preserve"> و باکتری‌ها و یا از ارقام مقاوم به آفت‌ها در کشت و زرع، بهره‌برداری می‌شود و در این نوع کشاورزی از دانه‌های اصلاح شده ژنتیکی و در معرض تابش پرتو قرار گرفته استفاده نمی‌شود.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از اینسو، محصول نهایی که به دست مصرف کننده می‌رسد بدور از باقیمانده‌های سمی و شیمیایی و ماده نگه‌دارنده خواهد بود. از سوی دیگر، فرآورده‌های خوراکی با کیفیت، که محصول کودهای زیستی است نه تنها باعث رضایت مصرف کنندگان می‌شود بلکه تأمین و تضمین سلامت جسمی آنان را نیز در پی دارد.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گیاهان نیز مانند انسانها برای رشد و نمو به ومواد غذایی نیاز دارند . فتوسنتز تامین کننده کربوهیدرات است و به علاوه لازم است عناصر معدنی خاصی از محیط ریشه جذب گیاه شود . جذب عناصر توسط ریشه گیاهان به صورت اختصاصی نیست , به این معنی که وود عناصر در گیاه دلیل بر ضروری بودن آن برای رشد و نمو نیست . گیاه قادر به تشخیص مواد جذب شده از خاک نیست , چون اگر چنین بود علف کش ها را جذب نمی کرد . شرایط ضروری بودن عناصر این است که فقدان عنصر , رشد زایشی و رویشی را با مشکل مواجه کند . با به کار بردن عنصر علایم کمبود بر طرف شود و عنصر مستقیما در تغذیه گیاه</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نه</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فعالیت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های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شیمیایی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یا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w:t>
      </w:r>
      <w:r w:rsidRPr="00A01834">
        <w:rPr>
          <w:rFonts w:ascii="Times New Roman" w:eastAsia="Times New Roman" w:hAnsi="Times New Roman" w:cs="B Nazanin"/>
          <w:sz w:val="32"/>
          <w:szCs w:val="32"/>
          <w:rtl/>
        </w:rPr>
        <w:t>یکروبیولوژی خاک یا محیط کشت موثر باشد . برخی از حشره کش ها که به خاک اضافه می شود از طریق سیستم آوندی به تمام قسمت های گیاه منتقل و در اثر تغذیه حشره از شیره گیاه منجر به مرگ آن می شود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lang w:bidi="fa-IR"/>
        </w:rPr>
        <w:t>۹۰</w:t>
      </w:r>
      <w:r w:rsidRPr="00A01834">
        <w:rPr>
          <w:rFonts w:ascii="Times New Roman" w:eastAsia="Times New Roman" w:hAnsi="Times New Roman" w:cs="B Nazanin"/>
          <w:sz w:val="32"/>
          <w:szCs w:val="32"/>
          <w:rtl/>
        </w:rPr>
        <w:t xml:space="preserve"> در صد وزن گیاه را آب و </w:t>
      </w:r>
      <w:r w:rsidRPr="00A01834">
        <w:rPr>
          <w:rFonts w:ascii="Times New Roman" w:eastAsia="Times New Roman" w:hAnsi="Times New Roman" w:cs="B Nazanin"/>
          <w:sz w:val="32"/>
          <w:szCs w:val="32"/>
          <w:rtl/>
          <w:lang w:bidi="fa-IR"/>
        </w:rPr>
        <w:t>۹۰</w:t>
      </w:r>
      <w:r w:rsidRPr="00A01834">
        <w:rPr>
          <w:rFonts w:ascii="Times New Roman" w:eastAsia="Times New Roman" w:hAnsi="Times New Roman" w:cs="B Nazanin"/>
          <w:sz w:val="32"/>
          <w:szCs w:val="32"/>
          <w:rtl/>
        </w:rPr>
        <w:t xml:space="preserve"> در صد وزن ماده خشک را کربن , هیدروژن و اکسیژن تشکیل می دهد و </w:t>
      </w:r>
      <w:r w:rsidRPr="00A01834">
        <w:rPr>
          <w:rFonts w:ascii="Times New Roman" w:eastAsia="Times New Roman" w:hAnsi="Times New Roman" w:cs="B Nazanin"/>
          <w:sz w:val="32"/>
          <w:szCs w:val="32"/>
          <w:rtl/>
          <w:lang w:bidi="fa-IR"/>
        </w:rPr>
        <w:t>۱۰</w:t>
      </w:r>
      <w:r w:rsidRPr="00A01834">
        <w:rPr>
          <w:rFonts w:ascii="Times New Roman" w:eastAsia="Times New Roman" w:hAnsi="Times New Roman" w:cs="B Nazanin"/>
          <w:sz w:val="32"/>
          <w:szCs w:val="32"/>
          <w:rtl/>
        </w:rPr>
        <w:t xml:space="preserve"> درصد باقی مانده را </w:t>
      </w:r>
      <w:r w:rsidRPr="00A01834">
        <w:rPr>
          <w:rFonts w:ascii="Times New Roman" w:eastAsia="Times New Roman" w:hAnsi="Times New Roman" w:cs="B Nazanin"/>
          <w:sz w:val="32"/>
          <w:szCs w:val="32"/>
          <w:rtl/>
          <w:lang w:bidi="fa-IR"/>
        </w:rPr>
        <w:t>۱۴</w:t>
      </w:r>
      <w:r w:rsidRPr="00A01834">
        <w:rPr>
          <w:rFonts w:ascii="Times New Roman" w:eastAsia="Times New Roman" w:hAnsi="Times New Roman" w:cs="B Nazanin"/>
          <w:sz w:val="32"/>
          <w:szCs w:val="32"/>
          <w:rtl/>
        </w:rPr>
        <w:t xml:space="preserve"> عنصر ضروری تشکیل می دهد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این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عناصر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شامل</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عناصر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پر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مصرف</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مصرف</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کلر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سدیم</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باشد</w:t>
      </w:r>
      <w:r w:rsidRPr="00A01834">
        <w:rPr>
          <w:rFonts w:ascii="Times New Roman" w:eastAsia="Times New Roman" w:hAnsi="Times New Roman" w:cs="B Nazanin"/>
          <w:sz w:val="32"/>
          <w:szCs w:val="32"/>
          <w:rtl/>
        </w:rPr>
        <w:t xml:space="preserve">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عناصر پر مصرف :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نیتروژن</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فسفر</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پتاسیم</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کلسیم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w:t>
      </w:r>
      <w:r w:rsidRPr="00A01834">
        <w:rPr>
          <w:rFonts w:ascii="Times New Roman" w:eastAsia="Times New Roman" w:hAnsi="Times New Roman" w:cs="B Nazanin" w:hint="cs"/>
          <w:sz w:val="32"/>
          <w:szCs w:val="32"/>
          <w:rtl/>
        </w:rPr>
        <w:t>منیزیم</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گوگرد</w:t>
      </w:r>
      <w:r w:rsidRPr="00A01834">
        <w:rPr>
          <w:rFonts w:ascii="Times New Roman" w:eastAsia="Times New Roman" w:hAnsi="Times New Roman" w:cs="B Nazanin"/>
          <w:sz w:val="32"/>
          <w:szCs w:val="32"/>
          <w:rtl/>
        </w:rPr>
        <w:t xml:space="preserve">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عناصر</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مصرف</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آهن</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بر</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منگنز</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مس</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روی</w:t>
      </w:r>
      <w:r w:rsidRPr="00A01834">
        <w:rPr>
          <w:rFonts w:ascii="Times New Roman" w:eastAsia="Times New Roman" w:hAnsi="Times New Roman" w:cs="B Nazanin"/>
          <w:sz w:val="32"/>
          <w:szCs w:val="32"/>
          <w:rtl/>
        </w:rPr>
        <w:t xml:space="preserve"> , </w:t>
      </w:r>
      <w:r w:rsidRPr="00A01834">
        <w:rPr>
          <w:rFonts w:ascii="Times New Roman" w:eastAsia="Times New Roman" w:hAnsi="Times New Roman" w:cs="B Nazanin" w:hint="cs"/>
          <w:sz w:val="32"/>
          <w:szCs w:val="32"/>
          <w:rtl/>
        </w:rPr>
        <w:t>مولیب</w:t>
      </w:r>
      <w:r w:rsidRPr="00A01834">
        <w:rPr>
          <w:rFonts w:ascii="Times New Roman" w:eastAsia="Times New Roman" w:hAnsi="Times New Roman" w:cs="B Nazanin"/>
          <w:sz w:val="32"/>
          <w:szCs w:val="32"/>
          <w:rtl/>
        </w:rPr>
        <w:t>دن , کلر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توزیع مواد معدنی در گیاه : اگر برگ در دمای </w:t>
      </w:r>
      <w:r w:rsidRPr="00A01834">
        <w:rPr>
          <w:rFonts w:ascii="Times New Roman" w:eastAsia="Times New Roman" w:hAnsi="Times New Roman" w:cs="B Nazanin"/>
          <w:sz w:val="32"/>
          <w:szCs w:val="32"/>
          <w:rtl/>
          <w:lang w:bidi="fa-IR"/>
        </w:rPr>
        <w:t>۵۰۰</w:t>
      </w:r>
      <w:r w:rsidRPr="00A01834">
        <w:rPr>
          <w:rFonts w:ascii="Times New Roman" w:eastAsia="Times New Roman" w:hAnsi="Times New Roman" w:cs="B Nazanin"/>
          <w:sz w:val="32"/>
          <w:szCs w:val="32"/>
          <w:rtl/>
        </w:rPr>
        <w:t xml:space="preserve"> درجه سانتی گراد به مدت </w:t>
      </w:r>
      <w:r w:rsidRPr="00A01834">
        <w:rPr>
          <w:rFonts w:ascii="Times New Roman" w:eastAsia="Times New Roman" w:hAnsi="Times New Roman" w:cs="B Nazanin"/>
          <w:sz w:val="32"/>
          <w:szCs w:val="32"/>
          <w:rtl/>
          <w:lang w:bidi="fa-IR"/>
        </w:rPr>
        <w:t>۴</w:t>
      </w:r>
      <w:r w:rsidRPr="00A01834">
        <w:rPr>
          <w:rFonts w:ascii="Times New Roman" w:eastAsia="Times New Roman" w:hAnsi="Times New Roman" w:cs="B Nazanin"/>
          <w:sz w:val="32"/>
          <w:szCs w:val="32"/>
          <w:rtl/>
        </w:rPr>
        <w:t xml:space="preserve"> سات قرار داده شود مشخص می شود که </w:t>
      </w:r>
      <w:r w:rsidRPr="00A01834">
        <w:rPr>
          <w:rFonts w:ascii="Times New Roman" w:eastAsia="Times New Roman" w:hAnsi="Times New Roman" w:cs="B Nazanin"/>
          <w:sz w:val="32"/>
          <w:szCs w:val="32"/>
          <w:rtl/>
          <w:lang w:bidi="fa-IR"/>
        </w:rPr>
        <w:t xml:space="preserve">۹۵ </w:t>
      </w:r>
      <w:r w:rsidRPr="00A01834">
        <w:rPr>
          <w:rFonts w:ascii="Times New Roman" w:eastAsia="Times New Roman" w:hAnsi="Times New Roman" w:cs="Times New Roman" w:hint="cs"/>
          <w:sz w:val="32"/>
          <w:szCs w:val="32"/>
          <w:rtl/>
          <w:lang w:bidi="fa-IR"/>
        </w:rPr>
        <w:t>–</w:t>
      </w:r>
      <w:r w:rsidRPr="00A01834">
        <w:rPr>
          <w:rFonts w:ascii="Times New Roman" w:eastAsia="Times New Roman" w:hAnsi="Times New Roman" w:cs="B Nazanin"/>
          <w:sz w:val="32"/>
          <w:szCs w:val="32"/>
          <w:rtl/>
          <w:lang w:bidi="fa-IR"/>
        </w:rPr>
        <w:t xml:space="preserve"> </w:t>
      </w:r>
      <w:r w:rsidRPr="00A01834">
        <w:rPr>
          <w:rFonts w:ascii="Times New Roman" w:eastAsia="Times New Roman" w:hAnsi="Times New Roman" w:cs="B Nazanin" w:hint="cs"/>
          <w:sz w:val="32"/>
          <w:szCs w:val="32"/>
          <w:rtl/>
          <w:lang w:bidi="fa-IR"/>
        </w:rPr>
        <w:t>۹۰</w:t>
      </w:r>
      <w:r w:rsidRPr="00A01834">
        <w:rPr>
          <w:rFonts w:ascii="Times New Roman" w:eastAsia="Times New Roman" w:hAnsi="Times New Roman" w:cs="B Nazanin"/>
          <w:sz w:val="32"/>
          <w:szCs w:val="32"/>
          <w:rtl/>
        </w:rPr>
        <w:t xml:space="preserve"> درصد برگ را آب تشکیل داده است و دارای </w:t>
      </w:r>
      <w:r w:rsidRPr="00A01834">
        <w:rPr>
          <w:rFonts w:ascii="Times New Roman" w:eastAsia="Times New Roman" w:hAnsi="Times New Roman" w:cs="B Nazanin"/>
          <w:sz w:val="32"/>
          <w:szCs w:val="32"/>
          <w:rtl/>
          <w:lang w:bidi="fa-IR"/>
        </w:rPr>
        <w:t xml:space="preserve">۱۰ </w:t>
      </w:r>
      <w:r w:rsidRPr="00A01834">
        <w:rPr>
          <w:rFonts w:ascii="Times New Roman" w:eastAsia="Times New Roman" w:hAnsi="Times New Roman" w:cs="Times New Roman" w:hint="cs"/>
          <w:sz w:val="32"/>
          <w:szCs w:val="32"/>
          <w:rtl/>
          <w:lang w:bidi="fa-IR"/>
        </w:rPr>
        <w:t>–</w:t>
      </w:r>
      <w:r w:rsidRPr="00A01834">
        <w:rPr>
          <w:rFonts w:ascii="Times New Roman" w:eastAsia="Times New Roman" w:hAnsi="Times New Roman" w:cs="B Nazanin"/>
          <w:sz w:val="32"/>
          <w:szCs w:val="32"/>
          <w:rtl/>
          <w:lang w:bidi="fa-IR"/>
        </w:rPr>
        <w:t xml:space="preserve"> </w:t>
      </w:r>
      <w:r w:rsidRPr="00A01834">
        <w:rPr>
          <w:rFonts w:ascii="Times New Roman" w:eastAsia="Times New Roman" w:hAnsi="Times New Roman" w:cs="B Nazanin" w:hint="cs"/>
          <w:sz w:val="32"/>
          <w:szCs w:val="32"/>
          <w:rtl/>
          <w:lang w:bidi="fa-IR"/>
        </w:rPr>
        <w:t>۵</w:t>
      </w:r>
      <w:r w:rsidRPr="00A01834">
        <w:rPr>
          <w:rFonts w:ascii="Times New Roman" w:eastAsia="Times New Roman" w:hAnsi="Times New Roman" w:cs="B Nazanin"/>
          <w:sz w:val="32"/>
          <w:szCs w:val="32"/>
          <w:rtl/>
        </w:rPr>
        <w:t xml:space="preserve"> درصد ماده خشک می باشد</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و</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sz w:val="32"/>
          <w:szCs w:val="32"/>
          <w:rtl/>
          <w:lang w:bidi="fa-IR"/>
        </w:rPr>
        <w:t xml:space="preserve">۲۵ </w:t>
      </w:r>
      <w:r w:rsidRPr="00A01834">
        <w:rPr>
          <w:rFonts w:ascii="Times New Roman" w:eastAsia="Times New Roman" w:hAnsi="Times New Roman" w:cs="Times New Roman" w:hint="cs"/>
          <w:sz w:val="32"/>
          <w:szCs w:val="32"/>
          <w:rtl/>
          <w:lang w:bidi="fa-IR"/>
        </w:rPr>
        <w:t>–</w:t>
      </w:r>
      <w:r w:rsidRPr="00A01834">
        <w:rPr>
          <w:rFonts w:ascii="Times New Roman" w:eastAsia="Times New Roman" w:hAnsi="Times New Roman" w:cs="B Nazanin"/>
          <w:sz w:val="32"/>
          <w:szCs w:val="32"/>
          <w:rtl/>
          <w:lang w:bidi="fa-IR"/>
        </w:rPr>
        <w:t xml:space="preserve"> </w:t>
      </w:r>
      <w:r w:rsidRPr="00A01834">
        <w:rPr>
          <w:rFonts w:ascii="Times New Roman" w:eastAsia="Times New Roman" w:hAnsi="Times New Roman" w:cs="B Nazanin" w:hint="cs"/>
          <w:sz w:val="32"/>
          <w:szCs w:val="32"/>
          <w:rtl/>
          <w:lang w:bidi="fa-IR"/>
        </w:rPr>
        <w:t>۱</w:t>
      </w:r>
      <w:r w:rsidRPr="00A01834">
        <w:rPr>
          <w:rFonts w:ascii="Times New Roman" w:eastAsia="Times New Roman" w:hAnsi="Times New Roman" w:cs="B Nazanin"/>
          <w:sz w:val="32"/>
          <w:szCs w:val="32"/>
          <w:rtl/>
        </w:rPr>
        <w:t xml:space="preserve"> درصد ماده خشک را مواد معدنی تشکیل می دهد . میزان مواد معدنی بستگی به نوع اندام یا بافت و سن آن دارد . میزان مواد معدنی در بذر بیشتر از میوه و در ریشه کوچک , بیشتر از ریشه بزرگ می باشد. دی اکسید کربن خاک در ترکیب با آب تشکیل </w:t>
      </w:r>
      <w:r w:rsidRPr="00A01834">
        <w:rPr>
          <w:rFonts w:ascii="Times New Roman" w:eastAsia="Times New Roman" w:hAnsi="Times New Roman" w:cs="B Nazanin"/>
          <w:sz w:val="32"/>
          <w:szCs w:val="32"/>
          <w:rtl/>
        </w:rPr>
        <w:lastRenderedPageBreak/>
        <w:t>اسید کربنیک می دهد که باعث شکستن مواد آلی خاک , ذرات خاک . کود ها می شود و باعث آزاد شدن یون ها و جذب آن ها توسط ریشه می گردد.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ظرفیت تبادل کاتیونی : ظرفیت تبادل کاتیونی به میزان بار منفی ذرات خاک مربوط می شود . بر حسب واحد اکی والان بر </w:t>
      </w:r>
      <w:r w:rsidRPr="00A01834">
        <w:rPr>
          <w:rFonts w:ascii="Times New Roman" w:eastAsia="Times New Roman" w:hAnsi="Times New Roman" w:cs="B Nazanin"/>
          <w:sz w:val="32"/>
          <w:szCs w:val="32"/>
          <w:rtl/>
          <w:lang w:bidi="fa-IR"/>
        </w:rPr>
        <w:t>۱۰۰</w:t>
      </w:r>
      <w:r w:rsidRPr="00A01834">
        <w:rPr>
          <w:rFonts w:ascii="Times New Roman" w:eastAsia="Times New Roman" w:hAnsi="Times New Roman" w:cs="B Nazanin"/>
          <w:sz w:val="32"/>
          <w:szCs w:val="32"/>
          <w:rtl/>
        </w:rPr>
        <w:t xml:space="preserve"> سانتی متر مکعب بیان می شود . چون غلظت اکثر عناصر غذایی در داخل ریشه بیشتر از محیط رشد است . برای جذب مقادیر اضافی نیاز به انرژی است که از طریق شکستن قند حاصل می گردد . میزان تبادل کاتیونی رس بیشتر از مواد آلی است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شاخص شوری : اصولا کودها حاوی نمک هستند و وقتی به خاک اضافه می شود</w:t>
      </w:r>
      <w:r w:rsidRPr="00A01834">
        <w:rPr>
          <w:rFonts w:ascii="Times New Roman" w:eastAsia="Times New Roman" w:hAnsi="Times New Roman" w:cs="Times New Roman" w:hint="cs"/>
          <w:sz w:val="32"/>
          <w:szCs w:val="32"/>
          <w:rtl/>
        </w:rPr>
        <w:t> </w:t>
      </w:r>
      <w:r w:rsidRPr="00A01834">
        <w:rPr>
          <w:rFonts w:ascii="Times New Roman" w:eastAsia="Times New Roman" w:hAnsi="Times New Roman" w:cs="B Nazanin" w:hint="cs"/>
          <w:sz w:val="32"/>
          <w:szCs w:val="32"/>
          <w:rtl/>
        </w:rPr>
        <w:t>میزان</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نمک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را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افزایش</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دهند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انتخاب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کود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مناسب</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کمک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می</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کند</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تا</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غلظت</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نمک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خاک</w:t>
      </w:r>
      <w:r w:rsidRPr="00A01834">
        <w:rPr>
          <w:rFonts w:ascii="Times New Roman" w:eastAsia="Times New Roman" w:hAnsi="Times New Roman" w:cs="B Nazanin"/>
          <w:sz w:val="32"/>
          <w:szCs w:val="32"/>
          <w:rtl/>
        </w:rPr>
        <w:t xml:space="preserve"> </w:t>
      </w:r>
      <w:r w:rsidRPr="00A01834">
        <w:rPr>
          <w:rFonts w:ascii="Times New Roman" w:eastAsia="Times New Roman" w:hAnsi="Times New Roman" w:cs="B Nazanin" w:hint="cs"/>
          <w:sz w:val="32"/>
          <w:szCs w:val="32"/>
          <w:rtl/>
        </w:rPr>
        <w:t>د</w:t>
      </w:r>
      <w:r w:rsidRPr="00A01834">
        <w:rPr>
          <w:rFonts w:ascii="Times New Roman" w:eastAsia="Times New Roman" w:hAnsi="Times New Roman" w:cs="B Nazanin"/>
          <w:sz w:val="32"/>
          <w:szCs w:val="32"/>
          <w:rtl/>
        </w:rPr>
        <w:t xml:space="preserve">ر حد پایین حفظ شود . منظوراز شاخص شوری اثری است که کود های مختلف روی میزان شوری خاک دارند. شاخص شوری نتیترات سدیم را </w:t>
      </w:r>
      <w:r w:rsidRPr="00A01834">
        <w:rPr>
          <w:rFonts w:ascii="Times New Roman" w:eastAsia="Times New Roman" w:hAnsi="Times New Roman" w:cs="B Nazanin"/>
          <w:sz w:val="32"/>
          <w:szCs w:val="32"/>
          <w:rtl/>
          <w:lang w:bidi="fa-IR"/>
        </w:rPr>
        <w:t>۱۰۰</w:t>
      </w:r>
      <w:r w:rsidRPr="00A01834">
        <w:rPr>
          <w:rFonts w:ascii="Times New Roman" w:eastAsia="Times New Roman" w:hAnsi="Times New Roman" w:cs="B Nazanin"/>
          <w:sz w:val="32"/>
          <w:szCs w:val="32"/>
          <w:rtl/>
        </w:rPr>
        <w:t xml:space="preserve"> در نظر می گیرند و شاخص شوری سایر کودها را بر اساس آن رتبه بندی می کنند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صدمه شوری به گیاهان: میزان غلضت املاح موجود در خاک و سلول های ریشه تعیین کننده انتقال مواد از محلول به داخل گیاه است و جریان آب به طرف غلظت بیشتر املاح بوده که معمولا میزان آن در محیط خاک بیشتر از سلول های ریشه بوده و از این جهت جریان مواد از محیط ریشه به داخل سلول های گیاه است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معمولا صدمه شوری اسمزی است . در اثر افزایش غلظت نمک در محیط ریشه آب از سلول های ریشه به محیط ریشه کشیده می شود در نتیجه محتوایی سلول به خارج ازآن کشیده می شود و گیاه دچار پلاسمولیز می شود . وقتی که پلاسمولیز در تعداد زیادی از سلول های گیاه روی می دهد خشکی فیزیولوژی اتفاق می افتد و سلولهای ریشه دچار کم آبی شدید می شود .</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t xml:space="preserve">روشهای کاهش نمک بستر محیط ریشه : برای کاهش میزان شوری خاک باید کود های شیمیایی را به مقدار مناسب مصرف کرد . اگر غلظت نمک به حدی برسد که باعث کاهش رشد شود , باید خاک را شستشو داد تا نمک اضافی از خاک خارج شود . میزان آب مورد نیاز </w:t>
      </w:r>
      <w:r w:rsidRPr="00A01834">
        <w:rPr>
          <w:rFonts w:ascii="Times New Roman" w:eastAsia="Times New Roman" w:hAnsi="Times New Roman" w:cs="B Nazanin"/>
          <w:sz w:val="32"/>
          <w:szCs w:val="32"/>
          <w:rtl/>
          <w:lang w:bidi="fa-IR"/>
        </w:rPr>
        <w:t>۲۰۳</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lang w:bidi="fa-IR"/>
        </w:rPr>
        <w:t xml:space="preserve">۸ </w:t>
      </w:r>
      <w:r w:rsidRPr="00A01834">
        <w:rPr>
          <w:rFonts w:ascii="Times New Roman" w:eastAsia="Times New Roman" w:hAnsi="Times New Roman" w:cs="Times New Roman" w:hint="cs"/>
          <w:sz w:val="32"/>
          <w:szCs w:val="32"/>
          <w:rtl/>
          <w:lang w:bidi="fa-IR"/>
        </w:rPr>
        <w:t>–</w:t>
      </w:r>
      <w:r w:rsidRPr="00A01834">
        <w:rPr>
          <w:rFonts w:ascii="Times New Roman" w:eastAsia="Times New Roman" w:hAnsi="Times New Roman" w:cs="B Nazanin"/>
          <w:sz w:val="32"/>
          <w:szCs w:val="32"/>
          <w:rtl/>
          <w:lang w:bidi="fa-IR"/>
        </w:rPr>
        <w:t xml:space="preserve"> </w:t>
      </w:r>
      <w:r w:rsidRPr="00A01834">
        <w:rPr>
          <w:rFonts w:ascii="Times New Roman" w:eastAsia="Times New Roman" w:hAnsi="Times New Roman" w:cs="B Nazanin" w:hint="cs"/>
          <w:sz w:val="32"/>
          <w:szCs w:val="32"/>
          <w:rtl/>
          <w:lang w:bidi="fa-IR"/>
        </w:rPr>
        <w:t>۱۲۲</w:t>
      </w:r>
      <w:r w:rsidRPr="00A01834">
        <w:rPr>
          <w:rFonts w:ascii="Times New Roman" w:eastAsia="Times New Roman" w:hAnsi="Times New Roman" w:cs="Times New Roman" w:hint="cs"/>
          <w:sz w:val="32"/>
          <w:szCs w:val="32"/>
          <w:rtl/>
        </w:rPr>
        <w:t>٫</w:t>
      </w:r>
      <w:r w:rsidRPr="00A01834">
        <w:rPr>
          <w:rFonts w:ascii="Times New Roman" w:eastAsia="Times New Roman" w:hAnsi="Times New Roman" w:cs="B Nazanin"/>
          <w:sz w:val="32"/>
          <w:szCs w:val="32"/>
          <w:rtl/>
          <w:lang w:bidi="fa-IR"/>
        </w:rPr>
        <w:t>۸</w:t>
      </w:r>
      <w:r w:rsidRPr="00A01834">
        <w:rPr>
          <w:rFonts w:ascii="Times New Roman" w:eastAsia="Times New Roman" w:hAnsi="Times New Roman" w:cs="B Nazanin"/>
          <w:sz w:val="32"/>
          <w:szCs w:val="32"/>
          <w:rtl/>
        </w:rPr>
        <w:t xml:space="preserve"> لیتر آب در هر متر مربع بستر می باشد و پس از </w:t>
      </w:r>
      <w:r w:rsidRPr="00A01834">
        <w:rPr>
          <w:rFonts w:ascii="Times New Roman" w:eastAsia="Times New Roman" w:hAnsi="Times New Roman" w:cs="B Nazanin"/>
          <w:sz w:val="32"/>
          <w:szCs w:val="32"/>
          <w:rtl/>
          <w:lang w:bidi="fa-IR"/>
        </w:rPr>
        <w:t>۳۰</w:t>
      </w:r>
      <w:r w:rsidRPr="00A01834">
        <w:rPr>
          <w:rFonts w:ascii="Times New Roman" w:eastAsia="Times New Roman" w:hAnsi="Times New Roman" w:cs="B Nazanin"/>
          <w:sz w:val="32"/>
          <w:szCs w:val="32"/>
          <w:rtl/>
        </w:rPr>
        <w:t xml:space="preserve"> دقیقه دومین آبیاری باید</w:t>
      </w:r>
    </w:p>
    <w:p w:rsidR="00A01834" w:rsidRPr="00A01834" w:rsidRDefault="00A01834" w:rsidP="00A01834">
      <w:pPr>
        <w:bidi/>
        <w:spacing w:before="100" w:beforeAutospacing="1" w:after="100" w:afterAutospacing="1" w:line="240" w:lineRule="auto"/>
        <w:rPr>
          <w:rFonts w:ascii="Times New Roman" w:eastAsia="Times New Roman" w:hAnsi="Times New Roman" w:cs="B Nazanin"/>
          <w:sz w:val="32"/>
          <w:szCs w:val="32"/>
          <w:rtl/>
        </w:rPr>
      </w:pPr>
      <w:r w:rsidRPr="00A01834">
        <w:rPr>
          <w:rFonts w:ascii="Times New Roman" w:eastAsia="Times New Roman" w:hAnsi="Times New Roman" w:cs="B Nazanin"/>
          <w:sz w:val="32"/>
          <w:szCs w:val="32"/>
          <w:rtl/>
        </w:rPr>
        <w:lastRenderedPageBreak/>
        <w:t>انجام شود تا نمک ها از خاک خارج شود. اگر میزان نمک خاک خیلی زیاد باشد سومین و چهارمین آبیاری نیز مورد نیاز می باشد . زهکشی مناسب خاک باعث خروج نمک ها می شود . به طور کلی میزان نمک های قابل حل در خاک می تواند توسط آبیاری کافی و استفاده از محیط کشت با زه کشی مناسب کنترل کرد .</w:t>
      </w:r>
    </w:p>
    <w:p w:rsidR="00FB718A" w:rsidRPr="00AA4342" w:rsidRDefault="00FB718A" w:rsidP="00A01834">
      <w:pPr>
        <w:bidi/>
        <w:rPr>
          <w:rFonts w:cs="B Nazanin"/>
          <w:sz w:val="32"/>
          <w:szCs w:val="32"/>
        </w:rPr>
      </w:pPr>
    </w:p>
    <w:sectPr w:rsidR="00FB718A" w:rsidRPr="00AA43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834"/>
    <w:rsid w:val="007A1C87"/>
    <w:rsid w:val="00A01834"/>
    <w:rsid w:val="00AA4342"/>
    <w:rsid w:val="00FB71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64711D-73A5-4E48-B10D-5497F28F4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01834"/>
    <w:rPr>
      <w:color w:val="0000FF"/>
      <w:u w:val="single"/>
    </w:rPr>
  </w:style>
  <w:style w:type="character" w:styleId="FollowedHyperlink">
    <w:name w:val="FollowedHyperlink"/>
    <w:basedOn w:val="DefaultParagraphFont"/>
    <w:uiPriority w:val="99"/>
    <w:semiHidden/>
    <w:unhideWhenUsed/>
    <w:rsid w:val="00A01834"/>
    <w:rPr>
      <w:color w:val="800080"/>
      <w:u w:val="single"/>
    </w:rPr>
  </w:style>
  <w:style w:type="paragraph" w:styleId="NormalWeb">
    <w:name w:val="Normal (Web)"/>
    <w:basedOn w:val="Normal"/>
    <w:uiPriority w:val="99"/>
    <w:semiHidden/>
    <w:unhideWhenUsed/>
    <w:rsid w:val="00A0183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018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8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141506">
      <w:bodyDiv w:val="1"/>
      <w:marLeft w:val="0"/>
      <w:marRight w:val="0"/>
      <w:marTop w:val="0"/>
      <w:marBottom w:val="0"/>
      <w:divBdr>
        <w:top w:val="none" w:sz="0" w:space="0" w:color="auto"/>
        <w:left w:val="none" w:sz="0" w:space="0" w:color="auto"/>
        <w:bottom w:val="none" w:sz="0" w:space="0" w:color="auto"/>
        <w:right w:val="none" w:sz="0" w:space="0" w:color="auto"/>
      </w:divBdr>
      <w:divsChild>
        <w:div w:id="1528181797">
          <w:marLeft w:val="0"/>
          <w:marRight w:val="0"/>
          <w:marTop w:val="0"/>
          <w:marBottom w:val="0"/>
          <w:divBdr>
            <w:top w:val="none" w:sz="0" w:space="0" w:color="auto"/>
            <w:left w:val="none" w:sz="0" w:space="0" w:color="auto"/>
            <w:bottom w:val="none" w:sz="0" w:space="0" w:color="auto"/>
            <w:right w:val="none" w:sz="0" w:space="0" w:color="auto"/>
          </w:divBdr>
          <w:divsChild>
            <w:div w:id="1016882993">
              <w:marLeft w:val="0"/>
              <w:marRight w:val="0"/>
              <w:marTop w:val="0"/>
              <w:marBottom w:val="0"/>
              <w:divBdr>
                <w:top w:val="none" w:sz="0" w:space="0" w:color="auto"/>
                <w:left w:val="none" w:sz="0" w:space="0" w:color="auto"/>
                <w:bottom w:val="none" w:sz="0" w:space="0" w:color="auto"/>
                <w:right w:val="none" w:sz="0" w:space="0" w:color="auto"/>
              </w:divBdr>
            </w:div>
          </w:divsChild>
        </w:div>
        <w:div w:id="221789890">
          <w:marLeft w:val="0"/>
          <w:marRight w:val="0"/>
          <w:marTop w:val="0"/>
          <w:marBottom w:val="0"/>
          <w:divBdr>
            <w:top w:val="none" w:sz="0" w:space="0" w:color="auto"/>
            <w:left w:val="none" w:sz="0" w:space="0" w:color="auto"/>
            <w:bottom w:val="none" w:sz="0" w:space="0" w:color="auto"/>
            <w:right w:val="none" w:sz="0" w:space="0" w:color="auto"/>
          </w:divBdr>
          <w:divsChild>
            <w:div w:id="773327042">
              <w:marLeft w:val="0"/>
              <w:marRight w:val="0"/>
              <w:marTop w:val="0"/>
              <w:marBottom w:val="0"/>
              <w:divBdr>
                <w:top w:val="none" w:sz="0" w:space="0" w:color="auto"/>
                <w:left w:val="none" w:sz="0" w:space="0" w:color="auto"/>
                <w:bottom w:val="none" w:sz="0" w:space="0" w:color="auto"/>
                <w:right w:val="none" w:sz="0" w:space="0" w:color="auto"/>
              </w:divBdr>
              <w:divsChild>
                <w:div w:id="14296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andscapeeng.ir/wp-content/uploads/image.jpg" TargetMode="External"/><Relationship Id="rId13" Type="http://schemas.openxmlformats.org/officeDocument/2006/relationships/hyperlink" Target="http://fa.wikipedia.org/wiki/%D8%B1%DB%8C%D8%B2%D8%A7%D9%86%D8%AF%D8%A7%D9%85%DA%AF%D8%A7%D9%86_%DA%A9%D8%A7%D8%B1%D8%A2" TargetMode="External"/><Relationship Id="rId18" Type="http://schemas.openxmlformats.org/officeDocument/2006/relationships/hyperlink" Target="http://fa.wikipedia.org/w/index.php?title=%D9%84%DA%AF%D9%88%D9%85%DB%8C%D9%86%D9%88%D8%B2&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fa.wikipedia.org/wiki/%D8%AC%D9%84%D8%A8%DA%A9" TargetMode="External"/><Relationship Id="rId7" Type="http://schemas.openxmlformats.org/officeDocument/2006/relationships/image" Target="media/image2.jpeg"/><Relationship Id="rId12" Type="http://schemas.openxmlformats.org/officeDocument/2006/relationships/hyperlink" Target="http://fa.wikipedia.org/wiki/%D8%B1%DB%8C%D8%B2%D8%A7%D9%86%D8%AF%D8%A7%D9%85%DA%AF%D8%A7%D9%86" TargetMode="External"/><Relationship Id="rId17" Type="http://schemas.openxmlformats.org/officeDocument/2006/relationships/hyperlink" Target="http://fa.wikipedia.org/wiki/%D8%A7%D9%86%D8%AF%D8%A7%D9%85%DA%AF%D8%A7%D9%86" TargetMode="External"/><Relationship Id="rId25" Type="http://schemas.openxmlformats.org/officeDocument/2006/relationships/hyperlink" Target="http://fa.wikipedia.org/wiki/%D8%B2%D9%86%D8%A8%D9%88%D8%B1" TargetMode="External"/><Relationship Id="rId2" Type="http://schemas.openxmlformats.org/officeDocument/2006/relationships/settings" Target="settings.xml"/><Relationship Id="rId16" Type="http://schemas.openxmlformats.org/officeDocument/2006/relationships/hyperlink" Target="http://fa.wikipedia.org/wiki/%DA%A9%D8%B4%D8%A7%D9%88%D8%B1%D8%B2%DB%8C" TargetMode="External"/><Relationship Id="rId20" Type="http://schemas.openxmlformats.org/officeDocument/2006/relationships/hyperlink" Target="http://fa.wikipedia.org/w/index.php?title=%D8%AE%D8%A7%DA%A9_%D8%A8%D8%B1%DA%AF&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 TargetMode="External"/><Relationship Id="rId1" Type="http://schemas.openxmlformats.org/officeDocument/2006/relationships/styles" Target="styles.xml"/><Relationship Id="rId6" Type="http://schemas.openxmlformats.org/officeDocument/2006/relationships/hyperlink" Target="http://landscapeeng.ir/wp-content/uploads/pace-2-bio.jpg" TargetMode="External"/><Relationship Id="rId11" Type="http://schemas.openxmlformats.org/officeDocument/2006/relationships/image" Target="media/image4.jpeg"/><Relationship Id="rId24" Type="http://schemas.openxmlformats.org/officeDocument/2006/relationships/hyperlink" Target="http://fa.wikipedia.org/wiki/%DA%A9%D9%81%D8%B4%D8%AF%D9%88%D8%B2%DA%A9" TargetMode="External"/><Relationship Id="rId5" Type="http://schemas.openxmlformats.org/officeDocument/2006/relationships/image" Target="media/image1.jpeg"/><Relationship Id="rId15" Type="http://schemas.openxmlformats.org/officeDocument/2006/relationships/hyperlink" Target="http://fa.wikipedia.org/wiki/%D8%AE%D8%A7%DA%A9" TargetMode="External"/><Relationship Id="rId23" Type="http://schemas.openxmlformats.org/officeDocument/2006/relationships/hyperlink" Target="http://fa.wikipedia.org/wiki/%D8%B1%DB%8C%D8%B2%D8%A7%D9%86%D8%AF%D8%A7%D9%85%DA%AF%D8%A7%D9%86_%DA%A9%D8%A7%D8%B1%D8%A2" TargetMode="External"/><Relationship Id="rId10" Type="http://schemas.openxmlformats.org/officeDocument/2006/relationships/hyperlink" Target="http://landscapeeng.ir/wp-content/uploads/cod-1.jpg" TargetMode="External"/><Relationship Id="rId19" Type="http://schemas.openxmlformats.org/officeDocument/2006/relationships/hyperlink" Target="http://fa.wikipedia.org/wiki/%DA%A9%D8%B4%D8%A7%D9%88%D8%B1%D8%B2%DB%8C_%D8%B2%DB%8C%D8%B3%D8%AA%DB%8C" TargetMode="External"/><Relationship Id="rId4" Type="http://schemas.openxmlformats.org/officeDocument/2006/relationships/hyperlink" Target="http://landscapeeng.ir/wp-content/uploads/nitro_humic_acid.jpg" TargetMode="External"/><Relationship Id="rId9" Type="http://schemas.openxmlformats.org/officeDocument/2006/relationships/image" Target="media/image3.jpeg"/><Relationship Id="rId14" Type="http://schemas.openxmlformats.org/officeDocument/2006/relationships/hyperlink" Target="http://fa.wikipedia.org/wiki/%D8%A2%D9%84%D9%88%D8%AF%DA%AF%DB%8C" TargetMode="External"/><Relationship Id="rId22" Type="http://schemas.openxmlformats.org/officeDocument/2006/relationships/hyperlink" Target="http://fa.wikipedia.org/wiki/%DA%A9%D9%88%D8%A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9833</Words>
  <Characters>56051</Characters>
  <Application>Microsoft Office Word</Application>
  <DocSecurity>0</DocSecurity>
  <Lines>467</Lines>
  <Paragraphs>131</Paragraphs>
  <ScaleCrop>false</ScaleCrop>
  <Company/>
  <LinksUpToDate>false</LinksUpToDate>
  <CharactersWithSpaces>65753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3</cp:revision>
  <dcterms:created xsi:type="dcterms:W3CDTF">2014-06-23T10:46:00Z</dcterms:created>
  <dcterms:modified xsi:type="dcterms:W3CDTF">2014-08-16T09:14:00Z</dcterms:modified>
</cp:coreProperties>
</file>